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1BFD8" w14:textId="23A7B3DA" w:rsidR="009746EE" w:rsidRPr="009746EE" w:rsidRDefault="009746EE" w:rsidP="009746EE">
      <w:pPr>
        <w:jc w:val="center"/>
        <w:rPr>
          <w:rFonts w:ascii="黑体" w:eastAsia="黑体" w:hAnsi="黑体" w:hint="eastAsia"/>
          <w:b/>
          <w:bCs/>
          <w:sz w:val="32"/>
          <w:szCs w:val="32"/>
        </w:rPr>
      </w:pPr>
      <w:r w:rsidRPr="009746EE">
        <w:rPr>
          <w:rFonts w:ascii="黑体" w:eastAsia="黑体" w:hAnsi="黑体"/>
          <w:b/>
          <w:bCs/>
          <w:sz w:val="32"/>
          <w:szCs w:val="32"/>
        </w:rPr>
        <w:t>《电子商务英语》期末考试试卷（</w:t>
      </w:r>
      <w:r>
        <w:rPr>
          <w:rFonts w:ascii="黑体" w:eastAsia="黑体" w:hAnsi="黑体" w:hint="eastAsia"/>
          <w:b/>
          <w:bCs/>
          <w:sz w:val="32"/>
          <w:szCs w:val="32"/>
        </w:rPr>
        <w:t>B</w:t>
      </w:r>
      <w:r w:rsidRPr="009746EE">
        <w:rPr>
          <w:rFonts w:ascii="黑体" w:eastAsia="黑体" w:hAnsi="黑体"/>
          <w:b/>
          <w:bCs/>
          <w:sz w:val="32"/>
          <w:szCs w:val="32"/>
        </w:rPr>
        <w:t>卷）</w:t>
      </w:r>
    </w:p>
    <w:p w14:paraId="2DD98FB2" w14:textId="77777777" w:rsidR="009746EE" w:rsidRPr="009746EE" w:rsidRDefault="009746EE" w:rsidP="009746EE">
      <w:pPr>
        <w:jc w:val="center"/>
        <w:rPr>
          <w:rFonts w:ascii="Times New Roman" w:eastAsia="宋体" w:hAnsi="Times New Roman"/>
          <w:sz w:val="24"/>
        </w:rPr>
      </w:pPr>
      <w:r w:rsidRPr="009746EE">
        <w:rPr>
          <w:rFonts w:ascii="Times New Roman" w:eastAsia="宋体" w:hAnsi="Times New Roman"/>
          <w:sz w:val="24"/>
        </w:rPr>
        <w:t>考试时间：</w:t>
      </w:r>
      <w:r w:rsidRPr="009746EE">
        <w:rPr>
          <w:rFonts w:ascii="Times New Roman" w:eastAsia="宋体" w:hAnsi="Times New Roman"/>
          <w:sz w:val="24"/>
        </w:rPr>
        <w:t>90</w:t>
      </w:r>
      <w:r w:rsidRPr="009746EE">
        <w:rPr>
          <w:rFonts w:ascii="Times New Roman" w:eastAsia="宋体" w:hAnsi="Times New Roman"/>
          <w:sz w:val="24"/>
        </w:rPr>
        <w:t>分钟</w:t>
      </w:r>
      <w:r w:rsidRPr="009746EE">
        <w:rPr>
          <w:rFonts w:ascii="Times New Roman" w:eastAsia="宋体" w:hAnsi="Times New Roman"/>
          <w:sz w:val="24"/>
        </w:rPr>
        <w:t xml:space="preserve"> </w:t>
      </w:r>
      <w:r w:rsidRPr="009746EE">
        <w:rPr>
          <w:rFonts w:ascii="Times New Roman" w:eastAsia="宋体" w:hAnsi="Times New Roman"/>
          <w:sz w:val="24"/>
        </w:rPr>
        <w:t>满分：</w:t>
      </w:r>
      <w:r w:rsidRPr="009746EE">
        <w:rPr>
          <w:rFonts w:ascii="Times New Roman" w:eastAsia="宋体" w:hAnsi="Times New Roman"/>
          <w:sz w:val="24"/>
        </w:rPr>
        <w:t>100</w:t>
      </w:r>
      <w:r w:rsidRPr="009746EE">
        <w:rPr>
          <w:rFonts w:ascii="Times New Roman" w:eastAsia="宋体" w:hAnsi="Times New Roman"/>
          <w:sz w:val="24"/>
        </w:rPr>
        <w:t>分</w:t>
      </w:r>
    </w:p>
    <w:p w14:paraId="7B5A8430" w14:textId="77777777" w:rsidR="009746EE" w:rsidRPr="009746EE" w:rsidRDefault="009746EE" w:rsidP="009746EE">
      <w:pPr>
        <w:jc w:val="both"/>
        <w:rPr>
          <w:rFonts w:ascii="Times New Roman" w:eastAsia="宋体" w:hAnsi="Times New Roman"/>
          <w:sz w:val="24"/>
        </w:rPr>
      </w:pPr>
    </w:p>
    <w:p w14:paraId="5A8E2D48" w14:textId="00706EFB"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Ⅰ. Matching (</w:t>
      </w:r>
      <w:r w:rsidRPr="009746EE">
        <w:rPr>
          <w:rFonts w:ascii="Times New Roman" w:eastAsia="宋体" w:hAnsi="Times New Roman"/>
          <w:sz w:val="24"/>
        </w:rPr>
        <w:t>配对题</w:t>
      </w:r>
      <w:r w:rsidRPr="009746EE">
        <w:rPr>
          <w:rFonts w:ascii="Times New Roman" w:eastAsia="宋体" w:hAnsi="Times New Roman"/>
          <w:sz w:val="24"/>
        </w:rPr>
        <w:t>) (10</w:t>
      </w:r>
      <w:r w:rsidRPr="009746EE">
        <w:rPr>
          <w:rFonts w:ascii="Times New Roman" w:eastAsia="宋体" w:hAnsi="Times New Roman"/>
          <w:sz w:val="24"/>
        </w:rPr>
        <w:t>分，每题</w:t>
      </w:r>
      <w:r w:rsidRPr="009746EE">
        <w:rPr>
          <w:rFonts w:ascii="Times New Roman" w:eastAsia="宋体" w:hAnsi="Times New Roman"/>
          <w:sz w:val="24"/>
        </w:rPr>
        <w:t>1</w:t>
      </w:r>
      <w:r w:rsidRPr="009746EE">
        <w:rPr>
          <w:rFonts w:ascii="Times New Roman" w:eastAsia="宋体" w:hAnsi="Times New Roman"/>
          <w:sz w:val="24"/>
        </w:rPr>
        <w:t>分</w:t>
      </w:r>
      <w:r w:rsidRPr="009746EE">
        <w:rPr>
          <w:rFonts w:ascii="Times New Roman" w:eastAsia="宋体" w:hAnsi="Times New Roman"/>
          <w:sz w:val="24"/>
        </w:rPr>
        <w:t>)</w:t>
      </w:r>
    </w:p>
    <w:p w14:paraId="1B6C0923"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Match the words/phrases in Column A with their explanations in Column B.</w:t>
      </w:r>
    </w:p>
    <w:tbl>
      <w:tblPr>
        <w:tblStyle w:val="ae"/>
        <w:tblW w:w="0" w:type="auto"/>
        <w:tblLook w:val="04A0" w:firstRow="1" w:lastRow="0" w:firstColumn="1" w:lastColumn="0" w:noHBand="0" w:noVBand="1"/>
      </w:tblPr>
      <w:tblGrid>
        <w:gridCol w:w="2263"/>
        <w:gridCol w:w="6033"/>
      </w:tblGrid>
      <w:tr w:rsidR="009746EE" w:rsidRPr="009746EE" w14:paraId="6D426104" w14:textId="77777777" w:rsidTr="009746EE">
        <w:tc>
          <w:tcPr>
            <w:tcW w:w="2263" w:type="dxa"/>
            <w:vAlign w:val="center"/>
          </w:tcPr>
          <w:p w14:paraId="219296E3" w14:textId="3380712D"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b/>
                <w:bCs/>
                <w:color w:val="000000"/>
                <w:sz w:val="24"/>
              </w:rPr>
              <w:t>Column A</w:t>
            </w:r>
          </w:p>
        </w:tc>
        <w:tc>
          <w:tcPr>
            <w:tcW w:w="6033" w:type="dxa"/>
            <w:vAlign w:val="center"/>
          </w:tcPr>
          <w:p w14:paraId="0FB3514B" w14:textId="6CBD0BF6"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b/>
                <w:bCs/>
                <w:color w:val="000000"/>
                <w:sz w:val="24"/>
              </w:rPr>
              <w:t>Column B</w:t>
            </w:r>
          </w:p>
        </w:tc>
      </w:tr>
      <w:tr w:rsidR="009746EE" w:rsidRPr="009746EE" w14:paraId="4E5020E0" w14:textId="77777777" w:rsidTr="009746EE">
        <w:tc>
          <w:tcPr>
            <w:tcW w:w="2263" w:type="dxa"/>
            <w:vAlign w:val="center"/>
          </w:tcPr>
          <w:p w14:paraId="2690CE31" w14:textId="051FB251"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1. B2B</w:t>
            </w:r>
          </w:p>
        </w:tc>
        <w:tc>
          <w:tcPr>
            <w:tcW w:w="6033" w:type="dxa"/>
            <w:vAlign w:val="center"/>
          </w:tcPr>
          <w:p w14:paraId="1C42EB78" w14:textId="5C68998C"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A. Online-to-Offline, driving online customers to physical stores</w:t>
            </w:r>
          </w:p>
        </w:tc>
      </w:tr>
      <w:tr w:rsidR="009746EE" w:rsidRPr="009746EE" w14:paraId="156434D9" w14:textId="77777777" w:rsidTr="009746EE">
        <w:tc>
          <w:tcPr>
            <w:tcW w:w="2263" w:type="dxa"/>
            <w:vAlign w:val="center"/>
          </w:tcPr>
          <w:p w14:paraId="730A19BF" w14:textId="6B7D187F"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2. O2O</w:t>
            </w:r>
          </w:p>
        </w:tc>
        <w:tc>
          <w:tcPr>
            <w:tcW w:w="6033" w:type="dxa"/>
            <w:vAlign w:val="center"/>
          </w:tcPr>
          <w:p w14:paraId="658AB590" w14:textId="5D24CF36"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B. Business-to-Business, transactions between companies</w:t>
            </w:r>
          </w:p>
        </w:tc>
      </w:tr>
      <w:tr w:rsidR="009746EE" w:rsidRPr="009746EE" w14:paraId="31C56EC6" w14:textId="77777777" w:rsidTr="009746EE">
        <w:tc>
          <w:tcPr>
            <w:tcW w:w="2263" w:type="dxa"/>
            <w:vAlign w:val="center"/>
          </w:tcPr>
          <w:p w14:paraId="404C3303" w14:textId="51BFDA0F"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3. E-commerce logistics</w:t>
            </w:r>
          </w:p>
        </w:tc>
        <w:tc>
          <w:tcPr>
            <w:tcW w:w="6033" w:type="dxa"/>
            <w:vAlign w:val="center"/>
          </w:tcPr>
          <w:p w14:paraId="464DCD2F" w14:textId="25209B9A"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C. Digital payment tool storing credit/debit card details</w:t>
            </w:r>
          </w:p>
        </w:tc>
      </w:tr>
      <w:tr w:rsidR="009746EE" w:rsidRPr="009746EE" w14:paraId="46575EF1" w14:textId="77777777" w:rsidTr="009746EE">
        <w:tc>
          <w:tcPr>
            <w:tcW w:w="2263" w:type="dxa"/>
            <w:vAlign w:val="center"/>
          </w:tcPr>
          <w:p w14:paraId="7E376E94" w14:textId="285AF49E"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4. Customer retention</w:t>
            </w:r>
          </w:p>
        </w:tc>
        <w:tc>
          <w:tcPr>
            <w:tcW w:w="6033" w:type="dxa"/>
            <w:vAlign w:val="center"/>
          </w:tcPr>
          <w:p w14:paraId="2F9A1D00" w14:textId="44295DE3"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D. Keeping existing customers for repeat purchases</w:t>
            </w:r>
          </w:p>
        </w:tc>
      </w:tr>
      <w:tr w:rsidR="009746EE" w:rsidRPr="009746EE" w14:paraId="5ACED741" w14:textId="77777777" w:rsidTr="009746EE">
        <w:tc>
          <w:tcPr>
            <w:tcW w:w="2263" w:type="dxa"/>
            <w:vAlign w:val="center"/>
          </w:tcPr>
          <w:p w14:paraId="20E22A81" w14:textId="5E61CD99"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5. Social media marketing</w:t>
            </w:r>
          </w:p>
        </w:tc>
        <w:tc>
          <w:tcPr>
            <w:tcW w:w="6033" w:type="dxa"/>
            <w:vAlign w:val="center"/>
          </w:tcPr>
          <w:p w14:paraId="1F85605F" w14:textId="091F9408"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E. Promoting products via platforms like WeChat and Douyin</w:t>
            </w:r>
          </w:p>
        </w:tc>
      </w:tr>
      <w:tr w:rsidR="009746EE" w:rsidRPr="009746EE" w14:paraId="38265736" w14:textId="77777777" w:rsidTr="009746EE">
        <w:tc>
          <w:tcPr>
            <w:tcW w:w="2263" w:type="dxa"/>
            <w:vAlign w:val="center"/>
          </w:tcPr>
          <w:p w14:paraId="4C24C209" w14:textId="68664039"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6. Mobile commerce</w:t>
            </w:r>
          </w:p>
        </w:tc>
        <w:tc>
          <w:tcPr>
            <w:tcW w:w="6033" w:type="dxa"/>
            <w:vAlign w:val="center"/>
          </w:tcPr>
          <w:p w14:paraId="3934C2EA" w14:textId="59520676"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F. Shopping through smartphones or tablets</w:t>
            </w:r>
          </w:p>
        </w:tc>
      </w:tr>
      <w:tr w:rsidR="009746EE" w:rsidRPr="009746EE" w14:paraId="6050B6EF" w14:textId="77777777" w:rsidTr="009746EE">
        <w:tc>
          <w:tcPr>
            <w:tcW w:w="2263" w:type="dxa"/>
            <w:vAlign w:val="center"/>
          </w:tcPr>
          <w:p w14:paraId="31EC820B" w14:textId="2B9C7D61"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7. Payment gateway</w:t>
            </w:r>
          </w:p>
        </w:tc>
        <w:tc>
          <w:tcPr>
            <w:tcW w:w="6033" w:type="dxa"/>
            <w:vAlign w:val="center"/>
          </w:tcPr>
          <w:p w14:paraId="5945A827" w14:textId="0A80739C"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G. Service authorizing online payment processing</w:t>
            </w:r>
          </w:p>
        </w:tc>
      </w:tr>
      <w:tr w:rsidR="009746EE" w:rsidRPr="009746EE" w14:paraId="297F9554" w14:textId="77777777" w:rsidTr="009746EE">
        <w:tc>
          <w:tcPr>
            <w:tcW w:w="2263" w:type="dxa"/>
            <w:vAlign w:val="center"/>
          </w:tcPr>
          <w:p w14:paraId="1386D5B4" w14:textId="33852B5D"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8. Product listing</w:t>
            </w:r>
          </w:p>
        </w:tc>
        <w:tc>
          <w:tcPr>
            <w:tcW w:w="6033" w:type="dxa"/>
            <w:vAlign w:val="center"/>
          </w:tcPr>
          <w:p w14:paraId="36C11CEE" w14:textId="477C4E5D"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H. Detailed display of products on e-commerce platforms</w:t>
            </w:r>
          </w:p>
        </w:tc>
      </w:tr>
      <w:tr w:rsidR="009746EE" w:rsidRPr="009746EE" w14:paraId="2F8E0C1C" w14:textId="77777777" w:rsidTr="009746EE">
        <w:tc>
          <w:tcPr>
            <w:tcW w:w="2263" w:type="dxa"/>
            <w:vAlign w:val="center"/>
          </w:tcPr>
          <w:p w14:paraId="1E907A34" w14:textId="08A26F3F"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9. After-sales service</w:t>
            </w:r>
          </w:p>
        </w:tc>
        <w:tc>
          <w:tcPr>
            <w:tcW w:w="6033" w:type="dxa"/>
            <w:vAlign w:val="center"/>
          </w:tcPr>
          <w:p w14:paraId="27ACE9B2" w14:textId="3EB24B33"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I. Support provided after product purchase (returns, repairs)</w:t>
            </w:r>
          </w:p>
        </w:tc>
      </w:tr>
      <w:tr w:rsidR="009746EE" w:rsidRPr="009746EE" w14:paraId="575C984F" w14:textId="77777777" w:rsidTr="009746EE">
        <w:tc>
          <w:tcPr>
            <w:tcW w:w="2263" w:type="dxa"/>
            <w:vAlign w:val="center"/>
          </w:tcPr>
          <w:p w14:paraId="77735BB8" w14:textId="4DF5814D" w:rsidR="009746EE" w:rsidRPr="009746EE" w:rsidRDefault="009746EE" w:rsidP="009746EE">
            <w:pPr>
              <w:spacing w:line="276" w:lineRule="auto"/>
              <w:rPr>
                <w:rFonts w:ascii="Times New Roman" w:eastAsia="宋体" w:hAnsi="Times New Roman" w:cs="Times New Roman"/>
                <w:sz w:val="24"/>
              </w:rPr>
            </w:pPr>
            <w:r w:rsidRPr="009746EE">
              <w:rPr>
                <w:rFonts w:ascii="Times New Roman" w:hAnsi="Times New Roman" w:cs="Times New Roman"/>
                <w:color w:val="000000"/>
                <w:sz w:val="24"/>
              </w:rPr>
              <w:t>10. Cross-border payment</w:t>
            </w:r>
          </w:p>
        </w:tc>
        <w:tc>
          <w:tcPr>
            <w:tcW w:w="6033" w:type="dxa"/>
            <w:vAlign w:val="center"/>
          </w:tcPr>
          <w:p w14:paraId="1F92A1F9" w14:textId="4748F6C5" w:rsidR="009746EE" w:rsidRPr="009746EE" w:rsidRDefault="009746EE" w:rsidP="009746EE">
            <w:pPr>
              <w:spacing w:line="276" w:lineRule="auto"/>
              <w:jc w:val="both"/>
              <w:rPr>
                <w:rFonts w:ascii="Times New Roman" w:eastAsia="宋体" w:hAnsi="Times New Roman" w:cs="Times New Roman"/>
                <w:sz w:val="24"/>
              </w:rPr>
            </w:pPr>
            <w:r w:rsidRPr="009746EE">
              <w:rPr>
                <w:rFonts w:ascii="Times New Roman" w:hAnsi="Times New Roman" w:cs="Times New Roman"/>
                <w:color w:val="000000"/>
                <w:sz w:val="24"/>
              </w:rPr>
              <w:t>J. Money transfer for international e-commerce transactions</w:t>
            </w:r>
          </w:p>
        </w:tc>
      </w:tr>
    </w:tbl>
    <w:p w14:paraId="010E6C85" w14:textId="77777777" w:rsidR="009746EE" w:rsidRPr="009746EE" w:rsidRDefault="009746EE" w:rsidP="009746EE">
      <w:pPr>
        <w:jc w:val="both"/>
        <w:rPr>
          <w:rFonts w:ascii="Times New Roman" w:eastAsia="宋体" w:hAnsi="Times New Roman"/>
          <w:sz w:val="24"/>
        </w:rPr>
      </w:pPr>
    </w:p>
    <w:p w14:paraId="2165E06B" w14:textId="745E3D9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Ⅱ. Multiple Choice (</w:t>
      </w:r>
      <w:r w:rsidRPr="009746EE">
        <w:rPr>
          <w:rFonts w:ascii="Times New Roman" w:eastAsia="宋体" w:hAnsi="Times New Roman"/>
          <w:sz w:val="24"/>
        </w:rPr>
        <w:t>选择题</w:t>
      </w:r>
      <w:r w:rsidRPr="009746EE">
        <w:rPr>
          <w:rFonts w:ascii="Times New Roman" w:eastAsia="宋体" w:hAnsi="Times New Roman"/>
          <w:sz w:val="24"/>
        </w:rPr>
        <w:t>) (20</w:t>
      </w:r>
      <w:r w:rsidRPr="009746EE">
        <w:rPr>
          <w:rFonts w:ascii="Times New Roman" w:eastAsia="宋体" w:hAnsi="Times New Roman"/>
          <w:sz w:val="24"/>
        </w:rPr>
        <w:t>分，每题</w:t>
      </w:r>
      <w:r w:rsidRPr="009746EE">
        <w:rPr>
          <w:rFonts w:ascii="Times New Roman" w:eastAsia="宋体" w:hAnsi="Times New Roman"/>
          <w:sz w:val="24"/>
        </w:rPr>
        <w:t>2</w:t>
      </w:r>
      <w:r w:rsidRPr="009746EE">
        <w:rPr>
          <w:rFonts w:ascii="Times New Roman" w:eastAsia="宋体" w:hAnsi="Times New Roman"/>
          <w:sz w:val="24"/>
        </w:rPr>
        <w:t>分</w:t>
      </w:r>
      <w:r w:rsidRPr="009746EE">
        <w:rPr>
          <w:rFonts w:ascii="Times New Roman" w:eastAsia="宋体" w:hAnsi="Times New Roman"/>
          <w:sz w:val="24"/>
        </w:rPr>
        <w:t>)</w:t>
      </w:r>
    </w:p>
    <w:p w14:paraId="5C5F21E4"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Choose the best answer for each question.</w:t>
      </w:r>
    </w:p>
    <w:p w14:paraId="48A415EF" w14:textId="2241123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Which of the following is a core layer of the e-commerce framework? </w:t>
      </w:r>
      <w:r w:rsidR="00C957B3">
        <w:rPr>
          <w:rFonts w:ascii="Times New Roman" w:eastAsia="宋体" w:hAnsi="Times New Roman"/>
          <w:sz w:val="24"/>
        </w:rPr>
        <w:t>(   )</w:t>
      </w:r>
    </w:p>
    <w:p w14:paraId="33D3CB69"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Product design </w:t>
      </w:r>
    </w:p>
    <w:p w14:paraId="59EA5BC6" w14:textId="5E6DC2B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Network Infrastructure</w:t>
      </w:r>
    </w:p>
    <w:p w14:paraId="33F64F13"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Production management </w:t>
      </w:r>
    </w:p>
    <w:p w14:paraId="0ECF8EA1" w14:textId="5F2F4852"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Human resources</w:t>
      </w:r>
    </w:p>
    <w:p w14:paraId="4B9F65D8" w14:textId="5D22A778"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What is the advantage of e-wallets in mobile commerce? </w:t>
      </w:r>
      <w:r w:rsidR="00C957B3">
        <w:rPr>
          <w:rFonts w:ascii="Times New Roman" w:eastAsia="宋体" w:hAnsi="Times New Roman"/>
          <w:sz w:val="24"/>
        </w:rPr>
        <w:t>(   )</w:t>
      </w:r>
    </w:p>
    <w:p w14:paraId="5AD1D241"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No need for internet connection </w:t>
      </w:r>
    </w:p>
    <w:p w14:paraId="3D12E184" w14:textId="0B446B3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B. Faster payment process</w:t>
      </w:r>
    </w:p>
    <w:p w14:paraId="325C871D"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No transaction fees </w:t>
      </w:r>
    </w:p>
    <w:p w14:paraId="18625AD3" w14:textId="3E7BE713"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Unlimited transaction amount</w:t>
      </w:r>
    </w:p>
    <w:p w14:paraId="10430A47" w14:textId="5A2694B3"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3. Which platform is suitable for small businesses to set up online stores? </w:t>
      </w:r>
      <w:r w:rsidR="00C957B3">
        <w:rPr>
          <w:rFonts w:ascii="Times New Roman" w:eastAsia="宋体" w:hAnsi="Times New Roman"/>
          <w:sz w:val="24"/>
        </w:rPr>
        <w:t>(   )</w:t>
      </w:r>
    </w:p>
    <w:p w14:paraId="10B2C214"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Shopify </w:t>
      </w:r>
    </w:p>
    <w:p w14:paraId="76EDED0D" w14:textId="22B83AC1"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Industrial and Commercial Bank of China</w:t>
      </w:r>
    </w:p>
    <w:p w14:paraId="166A7762"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WeChat Official Account </w:t>
      </w:r>
    </w:p>
    <w:p w14:paraId="20AC12D2" w14:textId="34CC231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TikTok</w:t>
      </w:r>
    </w:p>
    <w:p w14:paraId="045AC8F3" w14:textId="0BA246D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4. What does "SEO" stand for in e-commerce marketing? </w:t>
      </w:r>
      <w:r w:rsidR="00C957B3">
        <w:rPr>
          <w:rFonts w:ascii="Times New Roman" w:eastAsia="宋体" w:hAnsi="Times New Roman"/>
          <w:sz w:val="24"/>
        </w:rPr>
        <w:t>(   )</w:t>
      </w:r>
    </w:p>
    <w:p w14:paraId="00442129"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Search Engine Optimization </w:t>
      </w:r>
    </w:p>
    <w:p w14:paraId="29DBD0C5" w14:textId="0D72982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Social Engagement Optimization</w:t>
      </w:r>
    </w:p>
    <w:p w14:paraId="5AD931F9"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Sales Enhancement Operation </w:t>
      </w:r>
    </w:p>
    <w:p w14:paraId="70E4DBC6" w14:textId="50B8C13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Supply Chain Organization</w:t>
      </w:r>
    </w:p>
    <w:p w14:paraId="16D01C57" w14:textId="51D49F2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5. Which factor is crucial for live-streaming e-commerce success? </w:t>
      </w:r>
      <w:r w:rsidR="00C957B3">
        <w:rPr>
          <w:rFonts w:ascii="Times New Roman" w:eastAsia="宋体" w:hAnsi="Times New Roman"/>
          <w:sz w:val="24"/>
        </w:rPr>
        <w:t>(   )</w:t>
      </w:r>
    </w:p>
    <w:p w14:paraId="2CC03F15"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Pre-recorded videos </w:t>
      </w:r>
    </w:p>
    <w:p w14:paraId="48DBEE2D" w14:textId="595F0143"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Real-time interaction</w:t>
      </w:r>
    </w:p>
    <w:p w14:paraId="60851B0D"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High product prices </w:t>
      </w:r>
    </w:p>
    <w:p w14:paraId="384D1382" w14:textId="6640D70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Limited product types</w:t>
      </w:r>
    </w:p>
    <w:p w14:paraId="7FF22FEC" w14:textId="69596EE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6. What is the main challenge of cross-border e-commerce logistics? </w:t>
      </w:r>
      <w:r w:rsidR="00C957B3">
        <w:rPr>
          <w:rFonts w:ascii="Times New Roman" w:eastAsia="宋体" w:hAnsi="Times New Roman"/>
          <w:sz w:val="24"/>
        </w:rPr>
        <w:t>(   )</w:t>
      </w:r>
    </w:p>
    <w:p w14:paraId="56AB78EB"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Fast delivery speed </w:t>
      </w:r>
    </w:p>
    <w:p w14:paraId="09257ECD" w14:textId="6D6BABD2"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Customs clearance complexity</w:t>
      </w:r>
    </w:p>
    <w:p w14:paraId="4E32A148"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Low shipping costs </w:t>
      </w:r>
    </w:p>
    <w:p w14:paraId="7E7E40EE" w14:textId="0B4AC34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Local warehouse availability</w:t>
      </w:r>
    </w:p>
    <w:p w14:paraId="4C8DEF15" w14:textId="566E3DEC"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7. Which customer service skill is essential for handling complaints? </w:t>
      </w:r>
      <w:r w:rsidR="00C957B3">
        <w:rPr>
          <w:rFonts w:ascii="Times New Roman" w:eastAsia="宋体" w:hAnsi="Times New Roman"/>
          <w:sz w:val="24"/>
        </w:rPr>
        <w:t>(   )</w:t>
      </w:r>
    </w:p>
    <w:p w14:paraId="5E13C037"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Empathy </w:t>
      </w:r>
    </w:p>
    <w:p w14:paraId="7C19E5F2" w14:textId="0762383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Fast speaking speed</w:t>
      </w:r>
    </w:p>
    <w:p w14:paraId="49753770"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Technical jargon use </w:t>
      </w:r>
    </w:p>
    <w:p w14:paraId="089775A5" w14:textId="36C1F232"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D. Minimal communication</w:t>
      </w:r>
    </w:p>
    <w:p w14:paraId="3588F0D1" w14:textId="5BB3F85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8. What is the feature of C2C e-commerce? </w:t>
      </w:r>
      <w:r w:rsidR="00C957B3">
        <w:rPr>
          <w:rFonts w:ascii="Times New Roman" w:eastAsia="宋体" w:hAnsi="Times New Roman"/>
          <w:sz w:val="24"/>
        </w:rPr>
        <w:t>(   )</w:t>
      </w:r>
    </w:p>
    <w:p w14:paraId="1B96CA14"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Companies sell to consumers </w:t>
      </w:r>
    </w:p>
    <w:p w14:paraId="618B4C67" w14:textId="30DCA44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Consumers trade with each other</w:t>
      </w:r>
    </w:p>
    <w:p w14:paraId="78A6F97C"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Companies trade with governments </w:t>
      </w:r>
    </w:p>
    <w:p w14:paraId="37FEFA63" w14:textId="02D3210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Governments sell to consumers</w:t>
      </w:r>
    </w:p>
    <w:p w14:paraId="4BD8822E" w14:textId="31B4150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9. Which payment method is popular in China's mobile commerce? </w:t>
      </w:r>
      <w:r w:rsidR="00C957B3">
        <w:rPr>
          <w:rFonts w:ascii="Times New Roman" w:eastAsia="宋体" w:hAnsi="Times New Roman"/>
          <w:sz w:val="24"/>
        </w:rPr>
        <w:t>(   )</w:t>
      </w:r>
    </w:p>
    <w:p w14:paraId="69FE8B91"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PayPal </w:t>
      </w:r>
    </w:p>
    <w:p w14:paraId="4C06ECDC" w14:textId="38BDF22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Apple Pay</w:t>
      </w:r>
    </w:p>
    <w:p w14:paraId="751989FD"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Alipay </w:t>
      </w:r>
    </w:p>
    <w:p w14:paraId="40B99F12" w14:textId="653D20A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Western Union</w:t>
      </w:r>
    </w:p>
    <w:p w14:paraId="2C1845A4" w14:textId="476DB673"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10. What does "personalized shopping experience" mean? </w:t>
      </w:r>
      <w:r w:rsidR="00C957B3">
        <w:rPr>
          <w:rFonts w:ascii="Times New Roman" w:eastAsia="宋体" w:hAnsi="Times New Roman"/>
          <w:sz w:val="24"/>
        </w:rPr>
        <w:t>(   )</w:t>
      </w:r>
    </w:p>
    <w:p w14:paraId="3A345EB9"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A. Same product recommendations for all customers</w:t>
      </w:r>
    </w:p>
    <w:p w14:paraId="0622B740"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Tailored services based on user preferences</w:t>
      </w:r>
    </w:p>
    <w:p w14:paraId="7CDCD622"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C. High-priced products only</w:t>
      </w:r>
    </w:p>
    <w:p w14:paraId="3F0FC5EC"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Offline shopping only</w:t>
      </w:r>
    </w:p>
    <w:p w14:paraId="5B28B40B" w14:textId="77777777" w:rsidR="009746EE" w:rsidRPr="009746EE" w:rsidRDefault="009746EE" w:rsidP="009746EE">
      <w:pPr>
        <w:jc w:val="both"/>
        <w:rPr>
          <w:rFonts w:ascii="Times New Roman" w:eastAsia="宋体" w:hAnsi="Times New Roman"/>
          <w:sz w:val="24"/>
        </w:rPr>
      </w:pPr>
    </w:p>
    <w:p w14:paraId="438FE482" w14:textId="6FCFB661"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Ⅲ. Blank Filling (</w:t>
      </w:r>
      <w:r w:rsidRPr="009746EE">
        <w:rPr>
          <w:rFonts w:ascii="Times New Roman" w:eastAsia="宋体" w:hAnsi="Times New Roman"/>
          <w:sz w:val="24"/>
        </w:rPr>
        <w:t>填空题</w:t>
      </w:r>
      <w:r w:rsidRPr="009746EE">
        <w:rPr>
          <w:rFonts w:ascii="Times New Roman" w:eastAsia="宋体" w:hAnsi="Times New Roman"/>
          <w:sz w:val="24"/>
        </w:rPr>
        <w:t>) (15</w:t>
      </w:r>
      <w:r w:rsidRPr="009746EE">
        <w:rPr>
          <w:rFonts w:ascii="Times New Roman" w:eastAsia="宋体" w:hAnsi="Times New Roman"/>
          <w:sz w:val="24"/>
        </w:rPr>
        <w:t>分，每题</w:t>
      </w:r>
      <w:r w:rsidRPr="009746EE">
        <w:rPr>
          <w:rFonts w:ascii="Times New Roman" w:eastAsia="宋体" w:hAnsi="Times New Roman"/>
          <w:sz w:val="24"/>
        </w:rPr>
        <w:t>1.5</w:t>
      </w:r>
      <w:r w:rsidRPr="009746EE">
        <w:rPr>
          <w:rFonts w:ascii="Times New Roman" w:eastAsia="宋体" w:hAnsi="Times New Roman"/>
          <w:sz w:val="24"/>
        </w:rPr>
        <w:t>分</w:t>
      </w:r>
      <w:r w:rsidRPr="009746EE">
        <w:rPr>
          <w:rFonts w:ascii="Times New Roman" w:eastAsia="宋体" w:hAnsi="Times New Roman"/>
          <w:sz w:val="24"/>
        </w:rPr>
        <w:t>)</w:t>
      </w:r>
    </w:p>
    <w:p w14:paraId="023E3941"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Fill in the blanks with the appropriate words/phrases from the box. (Change the form if necessary)</w:t>
      </w:r>
    </w:p>
    <w:p w14:paraId="282726EA"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(promote, fluctuate, leverage, comply, enhance, reputation, prioritize, demonstrate, accessible, streamline, retain, specialize)</w:t>
      </w:r>
    </w:p>
    <w:p w14:paraId="010CB09C"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 E-commerce businesses can ________ influencers to expand their customer base.</w:t>
      </w:r>
    </w:p>
    <w:p w14:paraId="5EE013BB"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2. Currency values ________ from time to time, affecting cross-border transactions.</w:t>
      </w:r>
    </w:p>
    <w:p w14:paraId="5561DC94"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3. Companies must ________ with local regulations when selling overseas.</w:t>
      </w:r>
    </w:p>
    <w:p w14:paraId="2657F16F"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4. Good logistics can ________ customer satisfaction and loyalty.</w:t>
      </w:r>
    </w:p>
    <w:p w14:paraId="16D5F6BC"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5. The store has a good ________ for providing high-quality after-sales service.</w:t>
      </w:r>
    </w:p>
    <w:p w14:paraId="296741BF"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6. We need to ________ customer needs when developing new e-commerce features.</w:t>
      </w:r>
    </w:p>
    <w:p w14:paraId="7951FFBE"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7. Live-streaming allows hosts to ________ product functions in real time.</w:t>
      </w:r>
    </w:p>
    <w:p w14:paraId="59CD278A"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8. Mobile payment makes online shopping more ________ for elderly users.</w:t>
      </w:r>
    </w:p>
    <w:p w14:paraId="2E72BB5D"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9. The new system will ________ the order processing workflow.</w:t>
      </w:r>
    </w:p>
    <w:p w14:paraId="028ABDA6"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10. Rural e-commerce helps ________ local agricultural products to urban markets.</w:t>
      </w:r>
    </w:p>
    <w:p w14:paraId="1F9A3B22" w14:textId="77777777" w:rsidR="009746EE" w:rsidRPr="009746EE" w:rsidRDefault="009746EE" w:rsidP="009746EE">
      <w:pPr>
        <w:jc w:val="both"/>
        <w:rPr>
          <w:rFonts w:ascii="Times New Roman" w:eastAsia="宋体" w:hAnsi="Times New Roman"/>
          <w:sz w:val="24"/>
        </w:rPr>
      </w:pPr>
    </w:p>
    <w:p w14:paraId="7ADB592C" w14:textId="0E9490A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Ⅳ. Reading Comprehension (</w:t>
      </w:r>
      <w:r w:rsidRPr="009746EE">
        <w:rPr>
          <w:rFonts w:ascii="Times New Roman" w:eastAsia="宋体" w:hAnsi="Times New Roman"/>
          <w:sz w:val="24"/>
        </w:rPr>
        <w:t>阅读理解</w:t>
      </w:r>
      <w:r w:rsidRPr="009746EE">
        <w:rPr>
          <w:rFonts w:ascii="Times New Roman" w:eastAsia="宋体" w:hAnsi="Times New Roman"/>
          <w:sz w:val="24"/>
        </w:rPr>
        <w:t>) (30</w:t>
      </w:r>
      <w:r w:rsidRPr="009746EE">
        <w:rPr>
          <w:rFonts w:ascii="Times New Roman" w:eastAsia="宋体" w:hAnsi="Times New Roman"/>
          <w:sz w:val="24"/>
        </w:rPr>
        <w:t>分</w:t>
      </w:r>
      <w:r w:rsidRPr="009746EE">
        <w:rPr>
          <w:rFonts w:ascii="Times New Roman" w:eastAsia="宋体" w:hAnsi="Times New Roman"/>
          <w:sz w:val="24"/>
        </w:rPr>
        <w:t>)</w:t>
      </w:r>
    </w:p>
    <w:p w14:paraId="4BF8EB50" w14:textId="13AEF53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Passage 1</w:t>
      </w:r>
    </w:p>
    <w:p w14:paraId="6558A009" w14:textId="3A01C8B9" w:rsidR="009746EE" w:rsidRPr="009746EE" w:rsidRDefault="009746EE" w:rsidP="00CE2AEC">
      <w:pPr>
        <w:ind w:firstLineChars="177" w:firstLine="425"/>
        <w:jc w:val="both"/>
        <w:rPr>
          <w:rFonts w:ascii="Times New Roman" w:eastAsia="宋体" w:hAnsi="Times New Roman"/>
          <w:sz w:val="24"/>
        </w:rPr>
      </w:pPr>
      <w:r w:rsidRPr="009746EE">
        <w:rPr>
          <w:rFonts w:ascii="Times New Roman" w:eastAsia="宋体" w:hAnsi="Times New Roman"/>
          <w:sz w:val="24"/>
        </w:rPr>
        <w:t>Mobile e-commerce, also known as m-commerce, refers to online purchasing transactions that utilize devices such as smartphones, tablets, or laptops. Through m-commerce, users can perform functions like paying bills, buying and selling goods, booking tickets, and conducting other commercial transactions simply with a mobile device. Consumers can also research product information online before actual purchases.</w:t>
      </w:r>
    </w:p>
    <w:p w14:paraId="6CDFDB10" w14:textId="717E2C35" w:rsidR="009746EE" w:rsidRPr="009746EE" w:rsidRDefault="009746EE" w:rsidP="00CE2AEC">
      <w:pPr>
        <w:ind w:firstLineChars="177" w:firstLine="425"/>
        <w:jc w:val="both"/>
        <w:rPr>
          <w:rFonts w:ascii="Times New Roman" w:eastAsia="宋体" w:hAnsi="Times New Roman"/>
          <w:sz w:val="24"/>
        </w:rPr>
      </w:pPr>
      <w:r w:rsidRPr="009746EE">
        <w:rPr>
          <w:rFonts w:ascii="Times New Roman" w:eastAsia="宋体" w:hAnsi="Times New Roman"/>
          <w:sz w:val="24"/>
        </w:rPr>
        <w:t>M-commerce can be categorized into mobile shopping, mobile banking, and mobile payments. Mobile shopping allows customers to purchase via apps like Amazon or web apps. Mobile banking enables transactions through dedicated secure apps from banking institutions. Mobile payments, as an alternative to traditional methods, let users buy in person using mobile devices—digital wallets like Apple Pay and apps like PayPal are popular options.</w:t>
      </w:r>
    </w:p>
    <w:p w14:paraId="62E3F084" w14:textId="77777777" w:rsidR="009746EE" w:rsidRPr="009746EE" w:rsidRDefault="009746EE" w:rsidP="00CE2AEC">
      <w:pPr>
        <w:ind w:firstLineChars="177" w:firstLine="425"/>
        <w:jc w:val="both"/>
        <w:rPr>
          <w:rFonts w:ascii="Times New Roman" w:eastAsia="宋体" w:hAnsi="Times New Roman"/>
          <w:sz w:val="24"/>
        </w:rPr>
      </w:pPr>
      <w:r w:rsidRPr="009746EE">
        <w:rPr>
          <w:rFonts w:ascii="Times New Roman" w:eastAsia="宋体" w:hAnsi="Times New Roman"/>
          <w:sz w:val="24"/>
        </w:rPr>
        <w:t>M-commerce benefits both businesses and customers. It creates a global customer base—anyone with a mobile device and internet connection is a potential customer. It is convenient for customers to shop anytime, and businesses can reach consumers wherever they are. It also opens up rural markets by eliminating the need to travel to physical stores.</w:t>
      </w:r>
    </w:p>
    <w:p w14:paraId="5D8EF3F5" w14:textId="77777777" w:rsidR="009746EE" w:rsidRPr="009746EE" w:rsidRDefault="009746EE" w:rsidP="009746EE">
      <w:pPr>
        <w:jc w:val="both"/>
        <w:rPr>
          <w:rFonts w:ascii="Times New Roman" w:eastAsia="宋体" w:hAnsi="Times New Roman"/>
          <w:sz w:val="24"/>
        </w:rPr>
      </w:pPr>
    </w:p>
    <w:p w14:paraId="5031EF72"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Choose the best answer for each question. (15</w:t>
      </w:r>
      <w:r w:rsidRPr="009746EE">
        <w:rPr>
          <w:rFonts w:ascii="Times New Roman" w:eastAsia="宋体" w:hAnsi="Times New Roman"/>
          <w:sz w:val="24"/>
        </w:rPr>
        <w:t>分，每题</w:t>
      </w:r>
      <w:r w:rsidRPr="009746EE">
        <w:rPr>
          <w:rFonts w:ascii="Times New Roman" w:eastAsia="宋体" w:hAnsi="Times New Roman"/>
          <w:sz w:val="24"/>
        </w:rPr>
        <w:t>3</w:t>
      </w:r>
      <w:r w:rsidRPr="009746EE">
        <w:rPr>
          <w:rFonts w:ascii="Times New Roman" w:eastAsia="宋体" w:hAnsi="Times New Roman"/>
          <w:sz w:val="24"/>
        </w:rPr>
        <w:t>分</w:t>
      </w:r>
      <w:r w:rsidRPr="009746EE">
        <w:rPr>
          <w:rFonts w:ascii="Times New Roman" w:eastAsia="宋体" w:hAnsi="Times New Roman"/>
          <w:sz w:val="24"/>
        </w:rPr>
        <w:t>)</w:t>
      </w:r>
    </w:p>
    <w:p w14:paraId="26BBC268" w14:textId="4A1C8CCC"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What devices are used for m-commerce transactions? </w:t>
      </w:r>
      <w:r w:rsidR="00C957B3">
        <w:rPr>
          <w:rFonts w:ascii="Times New Roman" w:eastAsia="宋体" w:hAnsi="Times New Roman"/>
          <w:sz w:val="24"/>
        </w:rPr>
        <w:t>(   )</w:t>
      </w:r>
    </w:p>
    <w:p w14:paraId="656D7AB5"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Only smartphones </w:t>
      </w:r>
    </w:p>
    <w:p w14:paraId="0C1DC908" w14:textId="14D5B42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Smartphones, tablets, laptops</w:t>
      </w:r>
    </w:p>
    <w:p w14:paraId="68E43B7E"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Only desktop computers </w:t>
      </w:r>
    </w:p>
    <w:p w14:paraId="6DB5E2B0" w14:textId="34096E9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D. Only tablets</w:t>
      </w:r>
    </w:p>
    <w:p w14:paraId="75C66F46" w14:textId="212C632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Which of the following is NOT a function of m-commerce? </w:t>
      </w:r>
      <w:r w:rsidR="00C957B3">
        <w:rPr>
          <w:rFonts w:ascii="Times New Roman" w:eastAsia="宋体" w:hAnsi="Times New Roman"/>
          <w:sz w:val="24"/>
        </w:rPr>
        <w:t>(   )</w:t>
      </w:r>
    </w:p>
    <w:p w14:paraId="0FE8C444"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Paying bills </w:t>
      </w:r>
    </w:p>
    <w:p w14:paraId="58A7BBA7" w14:textId="16CB4A2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Buying goods</w:t>
      </w:r>
    </w:p>
    <w:p w14:paraId="69569E07"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Booking tickets </w:t>
      </w:r>
    </w:p>
    <w:p w14:paraId="35D6CCCF" w14:textId="6FBE0F1C"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Manufacturing products</w:t>
      </w:r>
    </w:p>
    <w:p w14:paraId="0C7C048F" w14:textId="564B2F2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3. How is m-commerce categorized? </w:t>
      </w:r>
      <w:r w:rsidR="00C957B3">
        <w:rPr>
          <w:rFonts w:ascii="Times New Roman" w:eastAsia="宋体" w:hAnsi="Times New Roman"/>
          <w:sz w:val="24"/>
        </w:rPr>
        <w:t>(   )</w:t>
      </w:r>
    </w:p>
    <w:p w14:paraId="0CC78FE2"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A. Mobile shopping, mobile banking, mobile payments</w:t>
      </w:r>
    </w:p>
    <w:p w14:paraId="5EE791D7"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B2B, B2C, C2C</w:t>
      </w:r>
    </w:p>
    <w:p w14:paraId="74D2BC8B"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C. Online, offline, hybrid</w:t>
      </w:r>
    </w:p>
    <w:p w14:paraId="53981FB9"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Domestic, cross-border, regional</w:t>
      </w:r>
    </w:p>
    <w:p w14:paraId="0E05E689" w14:textId="7D740B5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4. What is a popular digital wallet for mobile payments? </w:t>
      </w:r>
      <w:r w:rsidR="00C957B3">
        <w:rPr>
          <w:rFonts w:ascii="Times New Roman" w:eastAsia="宋体" w:hAnsi="Times New Roman"/>
          <w:sz w:val="24"/>
        </w:rPr>
        <w:t>(   )</w:t>
      </w:r>
    </w:p>
    <w:p w14:paraId="0EA29BD6"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Taobao </w:t>
      </w:r>
    </w:p>
    <w:p w14:paraId="1369BF95" w14:textId="3AF9724C"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WeChat</w:t>
      </w:r>
    </w:p>
    <w:p w14:paraId="5254D01D"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Apple Pay </w:t>
      </w:r>
    </w:p>
    <w:p w14:paraId="5AE7783E" w14:textId="0F412C7F"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Shopify</w:t>
      </w:r>
    </w:p>
    <w:p w14:paraId="7CFCB671" w14:textId="520AD02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5. What benefit does m-commerce bring to rural markets? </w:t>
      </w:r>
      <w:r w:rsidR="00C957B3">
        <w:rPr>
          <w:rFonts w:ascii="Times New Roman" w:eastAsia="宋体" w:hAnsi="Times New Roman"/>
          <w:sz w:val="24"/>
        </w:rPr>
        <w:t>(   )</w:t>
      </w:r>
    </w:p>
    <w:p w14:paraId="70FBE263"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Higher product prices </w:t>
      </w:r>
    </w:p>
    <w:p w14:paraId="05EFF7AD" w14:textId="1AC0C96C"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No need to travel to physical stores</w:t>
      </w:r>
    </w:p>
    <w:p w14:paraId="5EF17A9C"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Limited product choices </w:t>
      </w:r>
    </w:p>
    <w:p w14:paraId="61FD6D9B" w14:textId="0A28EBF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Longer delivery time</w:t>
      </w:r>
    </w:p>
    <w:p w14:paraId="5262B145" w14:textId="77777777" w:rsidR="009746EE" w:rsidRPr="009746EE" w:rsidRDefault="009746EE" w:rsidP="009746EE">
      <w:pPr>
        <w:jc w:val="both"/>
        <w:rPr>
          <w:rFonts w:ascii="Times New Roman" w:eastAsia="宋体" w:hAnsi="Times New Roman"/>
          <w:sz w:val="24"/>
        </w:rPr>
      </w:pPr>
    </w:p>
    <w:p w14:paraId="2F37755D" w14:textId="175EE26C"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Passage 2</w:t>
      </w:r>
    </w:p>
    <w:p w14:paraId="3D17887F" w14:textId="2E20F54B" w:rsidR="009746EE" w:rsidRPr="009746EE" w:rsidRDefault="009746EE" w:rsidP="00CE2AEC">
      <w:pPr>
        <w:ind w:firstLineChars="177" w:firstLine="425"/>
        <w:jc w:val="both"/>
        <w:rPr>
          <w:rFonts w:ascii="Times New Roman" w:eastAsia="宋体" w:hAnsi="Times New Roman"/>
          <w:sz w:val="24"/>
        </w:rPr>
      </w:pPr>
      <w:r w:rsidRPr="009746EE">
        <w:rPr>
          <w:rFonts w:ascii="Times New Roman" w:eastAsia="宋体" w:hAnsi="Times New Roman"/>
          <w:sz w:val="24"/>
        </w:rPr>
        <w:t>A logistics partner is a key contributor in ensuring that customers receive their products safely. Logistics is the backbone of a business—without it, success is impossible. How you select and manage logistics services will affect your business strategies and customer satisfaction.</w:t>
      </w:r>
    </w:p>
    <w:p w14:paraId="4ADC3A17" w14:textId="77777777" w:rsidR="009746EE" w:rsidRPr="009746EE" w:rsidRDefault="009746EE" w:rsidP="00CE2AEC">
      <w:pPr>
        <w:ind w:firstLineChars="177" w:firstLine="425"/>
        <w:jc w:val="both"/>
        <w:rPr>
          <w:rFonts w:ascii="Times New Roman" w:eastAsia="宋体" w:hAnsi="Times New Roman"/>
          <w:sz w:val="24"/>
        </w:rPr>
      </w:pPr>
      <w:r w:rsidRPr="009746EE">
        <w:rPr>
          <w:rFonts w:ascii="Times New Roman" w:eastAsia="宋体" w:hAnsi="Times New Roman"/>
          <w:sz w:val="24"/>
        </w:rPr>
        <w:t xml:space="preserve">When choosing a logistics partner, several factors must be considered. Safety </w:t>
      </w:r>
      <w:r w:rsidRPr="009746EE">
        <w:rPr>
          <w:rFonts w:ascii="Times New Roman" w:eastAsia="宋体" w:hAnsi="Times New Roman"/>
          <w:sz w:val="24"/>
        </w:rPr>
        <w:lastRenderedPageBreak/>
        <w:t>management is crucial—good logistics companies provide regular safety training to employees and have clear rules to avoid product damage. Packaging and delivery accuracy are important too; incorrect orders or late arrivals can harm business reputation. Market reputation, built by great customer service, is another key factor. Coverage and location matter if you deliver nationwide, as the partner’s distribution network determines business expansion. Price transparency, with no hidden charges, and speed and technological capabilities are also essential.</w:t>
      </w:r>
    </w:p>
    <w:p w14:paraId="7DAD68E8" w14:textId="77777777" w:rsidR="009746EE" w:rsidRPr="009746EE" w:rsidRDefault="009746EE" w:rsidP="009746EE">
      <w:pPr>
        <w:jc w:val="both"/>
        <w:rPr>
          <w:rFonts w:ascii="Times New Roman" w:eastAsia="宋体" w:hAnsi="Times New Roman"/>
          <w:sz w:val="24"/>
        </w:rPr>
      </w:pPr>
    </w:p>
    <w:p w14:paraId="009E8359"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Choose the best answer for each question. (15</w:t>
      </w:r>
      <w:r w:rsidRPr="009746EE">
        <w:rPr>
          <w:rFonts w:ascii="Times New Roman" w:eastAsia="宋体" w:hAnsi="Times New Roman"/>
          <w:sz w:val="24"/>
        </w:rPr>
        <w:t>分，每题</w:t>
      </w:r>
      <w:r w:rsidRPr="009746EE">
        <w:rPr>
          <w:rFonts w:ascii="Times New Roman" w:eastAsia="宋体" w:hAnsi="Times New Roman"/>
          <w:sz w:val="24"/>
        </w:rPr>
        <w:t>3</w:t>
      </w:r>
      <w:r w:rsidRPr="009746EE">
        <w:rPr>
          <w:rFonts w:ascii="Times New Roman" w:eastAsia="宋体" w:hAnsi="Times New Roman"/>
          <w:sz w:val="24"/>
        </w:rPr>
        <w:t>分</w:t>
      </w:r>
      <w:r w:rsidRPr="009746EE">
        <w:rPr>
          <w:rFonts w:ascii="Times New Roman" w:eastAsia="宋体" w:hAnsi="Times New Roman"/>
          <w:sz w:val="24"/>
        </w:rPr>
        <w:t>)</w:t>
      </w:r>
    </w:p>
    <w:p w14:paraId="5C219292" w14:textId="72CF089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What role does a logistics partner play? </w:t>
      </w:r>
      <w:r w:rsidR="00C957B3">
        <w:rPr>
          <w:rFonts w:ascii="Times New Roman" w:eastAsia="宋体" w:hAnsi="Times New Roman"/>
          <w:sz w:val="24"/>
        </w:rPr>
        <w:t>(   )</w:t>
      </w:r>
    </w:p>
    <w:p w14:paraId="699F919E"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Designing products </w:t>
      </w:r>
    </w:p>
    <w:p w14:paraId="0F00CF73" w14:textId="450EF37B"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Ensuring safe product delivery to customers</w:t>
      </w:r>
    </w:p>
    <w:p w14:paraId="53BFC006"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Setting product prices </w:t>
      </w:r>
    </w:p>
    <w:p w14:paraId="2D2316A4" w14:textId="29A255BB"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Handling customer complaints</w:t>
      </w:r>
    </w:p>
    <w:p w14:paraId="36285D55" w14:textId="21202AAE"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Why is safety management important for logistics partners? </w:t>
      </w:r>
      <w:r w:rsidR="00C957B3">
        <w:rPr>
          <w:rFonts w:ascii="Times New Roman" w:eastAsia="宋体" w:hAnsi="Times New Roman"/>
          <w:sz w:val="24"/>
        </w:rPr>
        <w:t>(   )</w:t>
      </w:r>
    </w:p>
    <w:p w14:paraId="0BAEF36F"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To reduce employee salaries </w:t>
      </w:r>
    </w:p>
    <w:p w14:paraId="459151DB" w14:textId="7E367EE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To avoid product damage during transit</w:t>
      </w:r>
    </w:p>
    <w:p w14:paraId="6FEAD086"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To increase delivery time </w:t>
      </w:r>
    </w:p>
    <w:p w14:paraId="72FE1F70" w14:textId="51BD8D8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To limit coverage scope</w:t>
      </w:r>
    </w:p>
    <w:p w14:paraId="1A090693" w14:textId="5199317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3. How can incorrect orders affect a business? </w:t>
      </w:r>
      <w:r w:rsidR="00C957B3">
        <w:rPr>
          <w:rFonts w:ascii="Times New Roman" w:eastAsia="宋体" w:hAnsi="Times New Roman"/>
          <w:sz w:val="24"/>
        </w:rPr>
        <w:t>(   )</w:t>
      </w:r>
    </w:p>
    <w:p w14:paraId="49888A50"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Improve reputation </w:t>
      </w:r>
    </w:p>
    <w:p w14:paraId="674DE4AE" w14:textId="1E4EA123"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Harm business reputation</w:t>
      </w:r>
    </w:p>
    <w:p w14:paraId="262BC3C5"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Increase customer loyalty </w:t>
      </w:r>
    </w:p>
    <w:p w14:paraId="324AD8A7" w14:textId="162F0DA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Cut logistics costs</w:t>
      </w:r>
    </w:p>
    <w:p w14:paraId="7C6658A7" w14:textId="3828A3D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4. What determines business expansion for nationwide delivery? </w:t>
      </w:r>
      <w:r w:rsidR="00C957B3">
        <w:rPr>
          <w:rFonts w:ascii="Times New Roman" w:eastAsia="宋体" w:hAnsi="Times New Roman"/>
          <w:sz w:val="24"/>
        </w:rPr>
        <w:t>(   )</w:t>
      </w:r>
    </w:p>
    <w:p w14:paraId="03845848"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Logistics partner’s distribution network </w:t>
      </w:r>
    </w:p>
    <w:p w14:paraId="7D6404A3" w14:textId="780218F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Product quality</w:t>
      </w:r>
    </w:p>
    <w:p w14:paraId="104D4BD1"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Marketing budget </w:t>
      </w:r>
    </w:p>
    <w:p w14:paraId="0112D8BB" w14:textId="073B7D9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Employee number</w:t>
      </w:r>
    </w:p>
    <w:p w14:paraId="4B11269F" w14:textId="373C96EB"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 xml:space="preserve">5. What is required for price transparency in logistics services? </w:t>
      </w:r>
      <w:r w:rsidR="00C957B3">
        <w:rPr>
          <w:rFonts w:ascii="Times New Roman" w:eastAsia="宋体" w:hAnsi="Times New Roman"/>
          <w:sz w:val="24"/>
        </w:rPr>
        <w:t>(   )</w:t>
      </w:r>
    </w:p>
    <w:p w14:paraId="585C4D42"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Hidden charges </w:t>
      </w:r>
    </w:p>
    <w:p w14:paraId="6C036D70" w14:textId="00625B7C"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No hidden charges</w:t>
      </w:r>
    </w:p>
    <w:p w14:paraId="4A3E9673" w14:textId="77777777" w:rsidR="00CE2AEC"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High delivery fees </w:t>
      </w:r>
    </w:p>
    <w:p w14:paraId="5A8A5886" w14:textId="680CB312"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Flexible pricing</w:t>
      </w:r>
    </w:p>
    <w:p w14:paraId="0872E9D2" w14:textId="77777777" w:rsidR="009746EE" w:rsidRPr="009746EE" w:rsidRDefault="009746EE" w:rsidP="009746EE">
      <w:pPr>
        <w:jc w:val="both"/>
        <w:rPr>
          <w:rFonts w:ascii="Times New Roman" w:eastAsia="宋体" w:hAnsi="Times New Roman"/>
          <w:sz w:val="24"/>
        </w:rPr>
      </w:pPr>
    </w:p>
    <w:p w14:paraId="3B80C84C" w14:textId="5E1E9C9B"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Ⅴ. Sentence Translation (</w:t>
      </w:r>
      <w:r w:rsidRPr="009746EE">
        <w:rPr>
          <w:rFonts w:ascii="Times New Roman" w:eastAsia="宋体" w:hAnsi="Times New Roman"/>
          <w:sz w:val="24"/>
        </w:rPr>
        <w:t>句子翻译</w:t>
      </w:r>
      <w:r w:rsidRPr="009746EE">
        <w:rPr>
          <w:rFonts w:ascii="Times New Roman" w:eastAsia="宋体" w:hAnsi="Times New Roman"/>
          <w:sz w:val="24"/>
        </w:rPr>
        <w:t>) (25</w:t>
      </w:r>
      <w:r w:rsidRPr="009746EE">
        <w:rPr>
          <w:rFonts w:ascii="Times New Roman" w:eastAsia="宋体" w:hAnsi="Times New Roman"/>
          <w:sz w:val="24"/>
        </w:rPr>
        <w:t>分</w:t>
      </w:r>
      <w:r w:rsidRPr="009746EE">
        <w:rPr>
          <w:rFonts w:ascii="Times New Roman" w:eastAsia="宋体" w:hAnsi="Times New Roman"/>
          <w:sz w:val="24"/>
        </w:rPr>
        <w:t>)</w:t>
      </w:r>
    </w:p>
    <w:p w14:paraId="5690EF7D" w14:textId="576AD68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A. Translate the following English sentences into Chinese. (15</w:t>
      </w:r>
      <w:r w:rsidRPr="009746EE">
        <w:rPr>
          <w:rFonts w:ascii="Times New Roman" w:eastAsia="宋体" w:hAnsi="Times New Roman"/>
          <w:sz w:val="24"/>
        </w:rPr>
        <w:t>分，每题</w:t>
      </w:r>
      <w:r w:rsidRPr="009746EE">
        <w:rPr>
          <w:rFonts w:ascii="Times New Roman" w:eastAsia="宋体" w:hAnsi="Times New Roman"/>
          <w:sz w:val="24"/>
        </w:rPr>
        <w:t>5</w:t>
      </w:r>
      <w:r w:rsidRPr="009746EE">
        <w:rPr>
          <w:rFonts w:ascii="Times New Roman" w:eastAsia="宋体" w:hAnsi="Times New Roman"/>
          <w:sz w:val="24"/>
        </w:rPr>
        <w:t>分</w:t>
      </w:r>
      <w:r w:rsidRPr="009746EE">
        <w:rPr>
          <w:rFonts w:ascii="Times New Roman" w:eastAsia="宋体" w:hAnsi="Times New Roman"/>
          <w:sz w:val="24"/>
        </w:rPr>
        <w:t>)</w:t>
      </w:r>
    </w:p>
    <w:p w14:paraId="11406D1F"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 Mobile commerce allows consumers to make purchases anytime and anywhere using smartphones or tablets.</w:t>
      </w:r>
    </w:p>
    <w:p w14:paraId="57FF5673" w14:textId="77777777" w:rsidR="006F4B94" w:rsidRDefault="006F4B94" w:rsidP="006F4B94">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6FA70883"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2. E-commerce logistics has evolved with the development of smart warehouses and last-mile delivery solutions.</w:t>
      </w:r>
    </w:p>
    <w:p w14:paraId="6DEFF98C" w14:textId="77777777" w:rsidR="006F4B94" w:rsidRDefault="006F4B94" w:rsidP="006F4B94">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75FE8A04"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3. Building customer loyalty requires consistent product quality and excellent after-sales service.</w:t>
      </w:r>
    </w:p>
    <w:p w14:paraId="6102DE09" w14:textId="77777777" w:rsidR="006F4B94" w:rsidRDefault="006F4B94" w:rsidP="006F4B94">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76B799BF" w14:textId="38B5BCCF"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Translate the following Chinese sentences into English with hints. (10</w:t>
      </w:r>
      <w:r w:rsidRPr="009746EE">
        <w:rPr>
          <w:rFonts w:ascii="Times New Roman" w:eastAsia="宋体" w:hAnsi="Times New Roman"/>
          <w:sz w:val="24"/>
        </w:rPr>
        <w:t>分，每题</w:t>
      </w:r>
      <w:r w:rsidRPr="009746EE">
        <w:rPr>
          <w:rFonts w:ascii="Times New Roman" w:eastAsia="宋体" w:hAnsi="Times New Roman"/>
          <w:sz w:val="24"/>
        </w:rPr>
        <w:t>5</w:t>
      </w:r>
      <w:r w:rsidRPr="009746EE">
        <w:rPr>
          <w:rFonts w:ascii="Times New Roman" w:eastAsia="宋体" w:hAnsi="Times New Roman"/>
          <w:sz w:val="24"/>
        </w:rPr>
        <w:t>分</w:t>
      </w:r>
      <w:r w:rsidRPr="009746EE">
        <w:rPr>
          <w:rFonts w:ascii="Times New Roman" w:eastAsia="宋体" w:hAnsi="Times New Roman"/>
          <w:sz w:val="24"/>
        </w:rPr>
        <w:t>)</w:t>
      </w:r>
    </w:p>
    <w:p w14:paraId="7C9228D2"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t>
      </w:r>
      <w:r w:rsidRPr="009746EE">
        <w:rPr>
          <w:rFonts w:ascii="Times New Roman" w:eastAsia="宋体" w:hAnsi="Times New Roman"/>
          <w:sz w:val="24"/>
        </w:rPr>
        <w:t>跨境电子商务为中小企业提供了开拓国际市场的便捷渠道。</w:t>
      </w:r>
      <w:r w:rsidRPr="009746EE">
        <w:rPr>
          <w:rFonts w:ascii="Times New Roman" w:eastAsia="宋体" w:hAnsi="Times New Roman"/>
          <w:sz w:val="24"/>
        </w:rPr>
        <w:t xml:space="preserve">  </w:t>
      </w:r>
    </w:p>
    <w:p w14:paraId="0E350AFC"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   (Hint: Cross-border e-commerce, provide, small and medium-sized enterprises, convenient channel, explore international markets)</w:t>
      </w:r>
    </w:p>
    <w:p w14:paraId="16BBE882" w14:textId="77777777" w:rsidR="006F4B94" w:rsidRDefault="006F4B94" w:rsidP="006F4B94">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36582F94" w14:textId="77777777" w:rsidR="006F4B94" w:rsidRDefault="006F4B94" w:rsidP="006F4B94">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23F3216B"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t>
      </w:r>
      <w:r w:rsidRPr="009746EE">
        <w:rPr>
          <w:rFonts w:ascii="Times New Roman" w:eastAsia="宋体" w:hAnsi="Times New Roman"/>
          <w:sz w:val="24"/>
        </w:rPr>
        <w:t>搜索引擎优化（</w:t>
      </w:r>
      <w:r w:rsidRPr="009746EE">
        <w:rPr>
          <w:rFonts w:ascii="Times New Roman" w:eastAsia="宋体" w:hAnsi="Times New Roman"/>
          <w:sz w:val="24"/>
        </w:rPr>
        <w:t>SEO</w:t>
      </w:r>
      <w:r w:rsidRPr="009746EE">
        <w:rPr>
          <w:rFonts w:ascii="Times New Roman" w:eastAsia="宋体" w:hAnsi="Times New Roman"/>
          <w:sz w:val="24"/>
        </w:rPr>
        <w:t>）是提升电子商务网站流量的关键策略。</w:t>
      </w:r>
      <w:r w:rsidRPr="009746EE">
        <w:rPr>
          <w:rFonts w:ascii="Times New Roman" w:eastAsia="宋体" w:hAnsi="Times New Roman"/>
          <w:sz w:val="24"/>
        </w:rPr>
        <w:t xml:space="preserve">  </w:t>
      </w:r>
    </w:p>
    <w:p w14:paraId="4155BE5E"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   (Hint: Search Engine Optimization (SEO), key strategy, increase, e-commerce website traffic)</w:t>
      </w:r>
    </w:p>
    <w:p w14:paraId="702E7BBC" w14:textId="77777777" w:rsidR="006F4B94" w:rsidRDefault="006F4B94" w:rsidP="006F4B94">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288B8ABE" w14:textId="77777777" w:rsidR="006F4B94" w:rsidRDefault="006F4B94" w:rsidP="006F4B94">
      <w:pPr>
        <w:jc w:val="both"/>
        <w:rPr>
          <w:rFonts w:ascii="Times New Roman" w:eastAsia="宋体" w:hAnsi="Times New Roman"/>
          <w:sz w:val="24"/>
          <w:u w:val="single"/>
        </w:rPr>
      </w:pPr>
      <w:r>
        <w:rPr>
          <w:rFonts w:ascii="Times New Roman" w:eastAsia="宋体" w:hAnsi="Times New Roman" w:hint="eastAsia"/>
          <w:sz w:val="24"/>
          <w:u w:val="single"/>
        </w:rPr>
        <w:t xml:space="preserve">                                                                     </w:t>
      </w:r>
    </w:p>
    <w:sectPr w:rsidR="006F4B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0C9F4" w14:textId="77777777" w:rsidR="00324C74" w:rsidRDefault="00324C74" w:rsidP="006F4B94">
      <w:pPr>
        <w:spacing w:after="0" w:line="240" w:lineRule="auto"/>
        <w:rPr>
          <w:rFonts w:hint="eastAsia"/>
        </w:rPr>
      </w:pPr>
      <w:r>
        <w:separator/>
      </w:r>
    </w:p>
  </w:endnote>
  <w:endnote w:type="continuationSeparator" w:id="0">
    <w:p w14:paraId="6EF85641" w14:textId="77777777" w:rsidR="00324C74" w:rsidRDefault="00324C74" w:rsidP="006F4B9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7AF93" w14:textId="77777777" w:rsidR="00324C74" w:rsidRDefault="00324C74" w:rsidP="006F4B94">
      <w:pPr>
        <w:spacing w:after="0" w:line="240" w:lineRule="auto"/>
        <w:rPr>
          <w:rFonts w:hint="eastAsia"/>
        </w:rPr>
      </w:pPr>
      <w:r>
        <w:separator/>
      </w:r>
    </w:p>
  </w:footnote>
  <w:footnote w:type="continuationSeparator" w:id="0">
    <w:p w14:paraId="747B5906" w14:textId="77777777" w:rsidR="00324C74" w:rsidRDefault="00324C74" w:rsidP="006F4B94">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207"/>
    <w:rsid w:val="000538C1"/>
    <w:rsid w:val="00250207"/>
    <w:rsid w:val="00324C74"/>
    <w:rsid w:val="005B3180"/>
    <w:rsid w:val="006F4B94"/>
    <w:rsid w:val="009746EE"/>
    <w:rsid w:val="00C957B3"/>
    <w:rsid w:val="00CE2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C7DF7"/>
  <w15:chartTrackingRefBased/>
  <w15:docId w15:val="{396989F5-D865-49F3-9125-38D9FB17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5020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5020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5020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5020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5020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250207"/>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50207"/>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50207"/>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50207"/>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5020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5020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5020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50207"/>
    <w:rPr>
      <w:rFonts w:cstheme="majorBidi"/>
      <w:color w:val="2F5496" w:themeColor="accent1" w:themeShade="BF"/>
      <w:sz w:val="28"/>
      <w:szCs w:val="28"/>
    </w:rPr>
  </w:style>
  <w:style w:type="character" w:customStyle="1" w:styleId="50">
    <w:name w:val="标题 5 字符"/>
    <w:basedOn w:val="a0"/>
    <w:link w:val="5"/>
    <w:uiPriority w:val="9"/>
    <w:semiHidden/>
    <w:rsid w:val="00250207"/>
    <w:rPr>
      <w:rFonts w:cstheme="majorBidi"/>
      <w:color w:val="2F5496" w:themeColor="accent1" w:themeShade="BF"/>
      <w:sz w:val="24"/>
    </w:rPr>
  </w:style>
  <w:style w:type="character" w:customStyle="1" w:styleId="60">
    <w:name w:val="标题 6 字符"/>
    <w:basedOn w:val="a0"/>
    <w:link w:val="6"/>
    <w:uiPriority w:val="9"/>
    <w:semiHidden/>
    <w:rsid w:val="00250207"/>
    <w:rPr>
      <w:rFonts w:cstheme="majorBidi"/>
      <w:b/>
      <w:bCs/>
      <w:color w:val="2F5496" w:themeColor="accent1" w:themeShade="BF"/>
    </w:rPr>
  </w:style>
  <w:style w:type="character" w:customStyle="1" w:styleId="70">
    <w:name w:val="标题 7 字符"/>
    <w:basedOn w:val="a0"/>
    <w:link w:val="7"/>
    <w:uiPriority w:val="9"/>
    <w:semiHidden/>
    <w:rsid w:val="00250207"/>
    <w:rPr>
      <w:rFonts w:cstheme="majorBidi"/>
      <w:b/>
      <w:bCs/>
      <w:color w:val="595959" w:themeColor="text1" w:themeTint="A6"/>
    </w:rPr>
  </w:style>
  <w:style w:type="character" w:customStyle="1" w:styleId="80">
    <w:name w:val="标题 8 字符"/>
    <w:basedOn w:val="a0"/>
    <w:link w:val="8"/>
    <w:uiPriority w:val="9"/>
    <w:semiHidden/>
    <w:rsid w:val="00250207"/>
    <w:rPr>
      <w:rFonts w:cstheme="majorBidi"/>
      <w:color w:val="595959" w:themeColor="text1" w:themeTint="A6"/>
    </w:rPr>
  </w:style>
  <w:style w:type="character" w:customStyle="1" w:styleId="90">
    <w:name w:val="标题 9 字符"/>
    <w:basedOn w:val="a0"/>
    <w:link w:val="9"/>
    <w:uiPriority w:val="9"/>
    <w:semiHidden/>
    <w:rsid w:val="00250207"/>
    <w:rPr>
      <w:rFonts w:eastAsiaTheme="majorEastAsia" w:cstheme="majorBidi"/>
      <w:color w:val="595959" w:themeColor="text1" w:themeTint="A6"/>
    </w:rPr>
  </w:style>
  <w:style w:type="paragraph" w:styleId="a3">
    <w:name w:val="Title"/>
    <w:basedOn w:val="a"/>
    <w:next w:val="a"/>
    <w:link w:val="a4"/>
    <w:uiPriority w:val="10"/>
    <w:qFormat/>
    <w:rsid w:val="0025020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502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5020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5020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50207"/>
    <w:pPr>
      <w:spacing w:before="160"/>
      <w:jc w:val="center"/>
    </w:pPr>
    <w:rPr>
      <w:i/>
      <w:iCs/>
      <w:color w:val="404040" w:themeColor="text1" w:themeTint="BF"/>
    </w:rPr>
  </w:style>
  <w:style w:type="character" w:customStyle="1" w:styleId="a8">
    <w:name w:val="引用 字符"/>
    <w:basedOn w:val="a0"/>
    <w:link w:val="a7"/>
    <w:uiPriority w:val="29"/>
    <w:rsid w:val="00250207"/>
    <w:rPr>
      <w:i/>
      <w:iCs/>
      <w:color w:val="404040" w:themeColor="text1" w:themeTint="BF"/>
    </w:rPr>
  </w:style>
  <w:style w:type="paragraph" w:styleId="a9">
    <w:name w:val="List Paragraph"/>
    <w:basedOn w:val="a"/>
    <w:uiPriority w:val="34"/>
    <w:qFormat/>
    <w:rsid w:val="00250207"/>
    <w:pPr>
      <w:ind w:left="720"/>
      <w:contextualSpacing/>
    </w:pPr>
  </w:style>
  <w:style w:type="character" w:styleId="aa">
    <w:name w:val="Intense Emphasis"/>
    <w:basedOn w:val="a0"/>
    <w:uiPriority w:val="21"/>
    <w:qFormat/>
    <w:rsid w:val="00250207"/>
    <w:rPr>
      <w:i/>
      <w:iCs/>
      <w:color w:val="2F5496" w:themeColor="accent1" w:themeShade="BF"/>
    </w:rPr>
  </w:style>
  <w:style w:type="paragraph" w:styleId="ab">
    <w:name w:val="Intense Quote"/>
    <w:basedOn w:val="a"/>
    <w:next w:val="a"/>
    <w:link w:val="ac"/>
    <w:uiPriority w:val="30"/>
    <w:qFormat/>
    <w:rsid w:val="002502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50207"/>
    <w:rPr>
      <w:i/>
      <w:iCs/>
      <w:color w:val="2F5496" w:themeColor="accent1" w:themeShade="BF"/>
    </w:rPr>
  </w:style>
  <w:style w:type="character" w:styleId="ad">
    <w:name w:val="Intense Reference"/>
    <w:basedOn w:val="a0"/>
    <w:uiPriority w:val="32"/>
    <w:qFormat/>
    <w:rsid w:val="00250207"/>
    <w:rPr>
      <w:b/>
      <w:bCs/>
      <w:smallCaps/>
      <w:color w:val="2F5496" w:themeColor="accent1" w:themeShade="BF"/>
      <w:spacing w:val="5"/>
    </w:rPr>
  </w:style>
  <w:style w:type="table" w:styleId="ae">
    <w:name w:val="Table Grid"/>
    <w:basedOn w:val="a1"/>
    <w:uiPriority w:val="39"/>
    <w:rsid w:val="00974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6F4B94"/>
    <w:pPr>
      <w:tabs>
        <w:tab w:val="center" w:pos="4153"/>
        <w:tab w:val="right" w:pos="8306"/>
      </w:tabs>
      <w:snapToGrid w:val="0"/>
      <w:spacing w:line="240" w:lineRule="auto"/>
      <w:jc w:val="center"/>
    </w:pPr>
    <w:rPr>
      <w:sz w:val="18"/>
      <w:szCs w:val="18"/>
    </w:rPr>
  </w:style>
  <w:style w:type="character" w:customStyle="1" w:styleId="af0">
    <w:name w:val="页眉 字符"/>
    <w:basedOn w:val="a0"/>
    <w:link w:val="af"/>
    <w:uiPriority w:val="99"/>
    <w:rsid w:val="006F4B94"/>
    <w:rPr>
      <w:sz w:val="18"/>
      <w:szCs w:val="18"/>
    </w:rPr>
  </w:style>
  <w:style w:type="paragraph" w:styleId="af1">
    <w:name w:val="footer"/>
    <w:basedOn w:val="a"/>
    <w:link w:val="af2"/>
    <w:uiPriority w:val="99"/>
    <w:unhideWhenUsed/>
    <w:rsid w:val="006F4B94"/>
    <w:pPr>
      <w:tabs>
        <w:tab w:val="center" w:pos="4153"/>
        <w:tab w:val="right" w:pos="8306"/>
      </w:tabs>
      <w:snapToGrid w:val="0"/>
      <w:spacing w:line="240" w:lineRule="auto"/>
    </w:pPr>
    <w:rPr>
      <w:sz w:val="18"/>
      <w:szCs w:val="18"/>
    </w:rPr>
  </w:style>
  <w:style w:type="character" w:customStyle="1" w:styleId="af2">
    <w:name w:val="页脚 字符"/>
    <w:basedOn w:val="a0"/>
    <w:link w:val="af1"/>
    <w:uiPriority w:val="99"/>
    <w:rsid w:val="006F4B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1338</Words>
  <Characters>7627</Characters>
  <Application>Microsoft Office Word</Application>
  <DocSecurity>0</DocSecurity>
  <Lines>63</Lines>
  <Paragraphs>17</Paragraphs>
  <ScaleCrop>false</ScaleCrop>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 Yee</dc:creator>
  <cp:keywords/>
  <dc:description/>
  <cp:lastModifiedBy>Jocelyn Yee</cp:lastModifiedBy>
  <cp:revision>4</cp:revision>
  <dcterms:created xsi:type="dcterms:W3CDTF">2025-11-09T08:31:00Z</dcterms:created>
  <dcterms:modified xsi:type="dcterms:W3CDTF">2025-11-09T08:50:00Z</dcterms:modified>
</cp:coreProperties>
</file>