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4D7CE0">
      <w:pPr>
        <w:widowControl/>
        <w:spacing w:before="100" w:beforeAutospacing="1" w:after="100" w:afterAutospacing="1"/>
        <w:jc w:val="center"/>
        <w:outlineLvl w:val="0"/>
        <w:rPr>
          <w:rFonts w:ascii="Arial" w:hAnsi="Arial" w:eastAsia="宋体" w:cs="Arial"/>
          <w:b/>
          <w:bCs/>
          <w:color w:val="000000"/>
          <w:kern w:val="36"/>
          <w:sz w:val="48"/>
          <w:szCs w:val="48"/>
        </w:rPr>
      </w:pPr>
      <w:r>
        <w:rPr>
          <w:rFonts w:ascii="Arial" w:hAnsi="Arial" w:eastAsia="宋体" w:cs="Arial"/>
          <w:b/>
          <w:bCs/>
          <w:color w:val="000000"/>
          <w:kern w:val="36"/>
          <w:sz w:val="48"/>
          <w:szCs w:val="48"/>
        </w:rPr>
        <w:t>教学设计</w:t>
      </w:r>
    </w:p>
    <w:tbl>
      <w:tblPr>
        <w:tblStyle w:val="7"/>
        <w:tblW w:w="9259" w:type="dxa"/>
        <w:tblInd w:w="-5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35"/>
        <w:gridCol w:w="461"/>
        <w:gridCol w:w="934"/>
        <w:gridCol w:w="3260"/>
        <w:gridCol w:w="1843"/>
        <w:gridCol w:w="2026"/>
      </w:tblGrid>
      <w:tr w14:paraId="7DCB4D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7" w:hRule="atLeast"/>
        </w:trPr>
        <w:tc>
          <w:tcPr>
            <w:tcW w:w="1196" w:type="dxa"/>
            <w:gridSpan w:val="2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5A8A22C">
            <w:pPr>
              <w:widowControl/>
              <w:jc w:val="center"/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b/>
                <w:bCs/>
                <w:color w:val="000000"/>
                <w:kern w:val="0"/>
                <w:szCs w:val="21"/>
              </w:rPr>
              <w:t>课题</w:t>
            </w:r>
          </w:p>
        </w:tc>
        <w:tc>
          <w:tcPr>
            <w:tcW w:w="4194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8C28079"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物联网鱼塘</w:t>
            </w:r>
          </w:p>
        </w:tc>
        <w:tc>
          <w:tcPr>
            <w:tcW w:w="1843" w:type="dxa"/>
            <w:shd w:val="clear" w:color="auto" w:fill="F1F1F1" w:themeFill="background1" w:themeFillShade="F2"/>
            <w:vAlign w:val="center"/>
          </w:tcPr>
          <w:p w14:paraId="27A0D4F5">
            <w:pPr>
              <w:widowControl/>
              <w:jc w:val="center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  <w:t>课时</w:t>
            </w:r>
          </w:p>
        </w:tc>
        <w:tc>
          <w:tcPr>
            <w:tcW w:w="2026" w:type="dxa"/>
            <w:vAlign w:val="center"/>
          </w:tcPr>
          <w:p w14:paraId="3B01316F"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4</w:t>
            </w:r>
          </w:p>
        </w:tc>
      </w:tr>
      <w:tr w14:paraId="2F7F7C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09" w:hRule="atLeast"/>
        </w:trPr>
        <w:tc>
          <w:tcPr>
            <w:tcW w:w="1196" w:type="dxa"/>
            <w:gridSpan w:val="2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62AC09E">
            <w:pPr>
              <w:widowControl/>
              <w:jc w:val="center"/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  <w:t>教学目标</w:t>
            </w:r>
          </w:p>
        </w:tc>
        <w:tc>
          <w:tcPr>
            <w:tcW w:w="8063" w:type="dxa"/>
            <w:gridSpan w:val="4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FBB5CCF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120" w:afterAutospacing="0"/>
              <w:jc w:val="left"/>
              <w:textAlignment w:val="top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 掌握树莓派及其外围设备的基本使用与配置方法</w:t>
            </w:r>
          </w:p>
          <w:p w14:paraId="38E4604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120" w:afterAutospacing="0"/>
              <w:jc w:val="left"/>
              <w:textAlignment w:val="top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2. 理解DS18B20传感器、步进电机、供氧泵和水泵的基本工作原理</w:t>
            </w:r>
          </w:p>
          <w:p w14:paraId="3BBE0F8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120" w:afterAutospacing="0"/>
              <w:jc w:val="left"/>
              <w:textAlignment w:val="top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3. 熟悉树莓派操作系统的基本操作与配置</w:t>
            </w:r>
          </w:p>
          <w:p w14:paraId="12DBA74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120" w:afterAutospacing="0"/>
              <w:jc w:val="left"/>
              <w:textAlignment w:val="top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4. 掌握使用Python进行硬件控制的基本编程技巧</w:t>
            </w:r>
          </w:p>
          <w:p w14:paraId="4780200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120" w:afterAutospacing="0"/>
              <w:jc w:val="left"/>
              <w:textAlignment w:val="top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5. 学会使用App Inventor进行简单移动应用的开发</w:t>
            </w:r>
          </w:p>
          <w:p w14:paraId="44A8D68F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 培养学生的团队协作精神、创新思维和实践能力</w:t>
            </w:r>
          </w:p>
        </w:tc>
      </w:tr>
      <w:tr w14:paraId="502CCC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16" w:hRule="atLeast"/>
        </w:trPr>
        <w:tc>
          <w:tcPr>
            <w:tcW w:w="1196" w:type="dxa"/>
            <w:gridSpan w:val="2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7D3DA4B">
            <w:pPr>
              <w:widowControl/>
              <w:jc w:val="center"/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  <w:t>教学重点</w:t>
            </w:r>
          </w:p>
        </w:tc>
        <w:tc>
          <w:tcPr>
            <w:tcW w:w="8063" w:type="dxa"/>
            <w:gridSpan w:val="4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3054470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120" w:afterAutospacing="0"/>
              <w:jc w:val="left"/>
              <w:textAlignment w:val="top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树莓派与外围设备的连接与配置</w:t>
            </w:r>
          </w:p>
          <w:p w14:paraId="14EB4EE2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120" w:afterAutospacing="0"/>
              <w:jc w:val="left"/>
              <w:textAlignment w:val="top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DS18B20温度传感器的数据采集与处理</w:t>
            </w:r>
          </w:p>
          <w:p w14:paraId="1BE5D15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120" w:afterAutospacing="0"/>
              <w:jc w:val="left"/>
              <w:textAlignment w:val="top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步进电机控制喂食系统的实现</w:t>
            </w:r>
          </w:p>
          <w:p w14:paraId="3C88F5E9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移动应用与树莓派的通信接口设计</w:t>
            </w:r>
          </w:p>
        </w:tc>
      </w:tr>
      <w:tr w14:paraId="68B994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0" w:hRule="atLeast"/>
        </w:trPr>
        <w:tc>
          <w:tcPr>
            <w:tcW w:w="1196" w:type="dxa"/>
            <w:gridSpan w:val="2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B86DE9D">
            <w:pPr>
              <w:widowControl/>
              <w:jc w:val="center"/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  <w:t>教学难点</w:t>
            </w:r>
          </w:p>
        </w:tc>
        <w:tc>
          <w:tcPr>
            <w:tcW w:w="8063" w:type="dxa"/>
            <w:gridSpan w:val="4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6372C5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120" w:afterAutospacing="0"/>
              <w:jc w:val="left"/>
              <w:textAlignment w:val="top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硬件设备之间的稳定连接与集成</w:t>
            </w:r>
          </w:p>
          <w:p w14:paraId="1D37D6D2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120" w:afterAutospacing="0"/>
              <w:jc w:val="left"/>
              <w:textAlignment w:val="top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传感器数据的实时处理与分析</w:t>
            </w:r>
          </w:p>
          <w:p w14:paraId="1A2FA892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120" w:afterAutospacing="0"/>
              <w:jc w:val="left"/>
              <w:textAlignment w:val="top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移动应用与树莓派的安全通信实现</w:t>
            </w:r>
          </w:p>
          <w:p w14:paraId="4C98D99B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系统各模块的协调与整体优化</w:t>
            </w:r>
          </w:p>
        </w:tc>
      </w:tr>
      <w:tr w14:paraId="739261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0" w:hRule="atLeast"/>
        </w:trPr>
        <w:tc>
          <w:tcPr>
            <w:tcW w:w="1196" w:type="dxa"/>
            <w:gridSpan w:val="2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3D7752A">
            <w:pPr>
              <w:widowControl/>
              <w:jc w:val="center"/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  <w:t>教学方法</w:t>
            </w:r>
          </w:p>
        </w:tc>
        <w:tc>
          <w:tcPr>
            <w:tcW w:w="8063" w:type="dxa"/>
            <w:gridSpan w:val="4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AB3735C"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讲授法、演示法、</w:t>
            </w: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项目教学</w:t>
            </w: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法、小组讨论法</w:t>
            </w:r>
          </w:p>
        </w:tc>
      </w:tr>
      <w:tr w14:paraId="6C8B35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13" w:hRule="atLeast"/>
        </w:trPr>
        <w:tc>
          <w:tcPr>
            <w:tcW w:w="1196" w:type="dxa"/>
            <w:gridSpan w:val="2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17E46DA">
            <w:pPr>
              <w:widowControl/>
              <w:jc w:val="center"/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  <w:t>课型</w:t>
            </w:r>
          </w:p>
        </w:tc>
        <w:tc>
          <w:tcPr>
            <w:tcW w:w="8063" w:type="dxa"/>
            <w:gridSpan w:val="4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92DC464"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新授课（）复习课（ ）</w:t>
            </w: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 xml:space="preserve"> </w:t>
            </w: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理实一体课（ √） 实训课（ ）其它（ ）</w:t>
            </w:r>
          </w:p>
        </w:tc>
      </w:tr>
      <w:tr w14:paraId="08644D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3" w:hRule="atLeast"/>
        </w:trPr>
        <w:tc>
          <w:tcPr>
            <w:tcW w:w="735" w:type="dxa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C9DD7F7">
            <w:pPr>
              <w:widowControl/>
              <w:spacing w:before="150"/>
              <w:jc w:val="center"/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  <w:t>教学环节</w:t>
            </w:r>
          </w:p>
        </w:tc>
        <w:tc>
          <w:tcPr>
            <w:tcW w:w="1395" w:type="dxa"/>
            <w:gridSpan w:val="2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C6E7E79">
            <w:pPr>
              <w:widowControl/>
              <w:spacing w:before="150"/>
              <w:jc w:val="center"/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  <w:t>教学内容</w:t>
            </w:r>
          </w:p>
        </w:tc>
        <w:tc>
          <w:tcPr>
            <w:tcW w:w="3260" w:type="dxa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A94A6DB">
            <w:pPr>
              <w:widowControl/>
              <w:spacing w:before="150"/>
              <w:jc w:val="center"/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  <w:t>教师活动</w:t>
            </w:r>
          </w:p>
        </w:tc>
        <w:tc>
          <w:tcPr>
            <w:tcW w:w="1843" w:type="dxa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42CA729">
            <w:pPr>
              <w:widowControl/>
              <w:spacing w:before="150"/>
              <w:jc w:val="center"/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  <w:t>学生活动</w:t>
            </w:r>
          </w:p>
        </w:tc>
        <w:tc>
          <w:tcPr>
            <w:tcW w:w="2026" w:type="dxa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3CE74E7">
            <w:pPr>
              <w:widowControl/>
              <w:spacing w:before="150"/>
              <w:jc w:val="center"/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  <w:t>设计意图</w:t>
            </w:r>
          </w:p>
        </w:tc>
      </w:tr>
      <w:tr w14:paraId="55C54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70" w:hRule="atLeast"/>
        </w:trPr>
        <w:tc>
          <w:tcPr>
            <w:tcW w:w="735" w:type="dxa"/>
            <w:vMerge w:val="restart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281162D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  <w:lang w:val="en-US" w:eastAsia="zh-CN"/>
              </w:rPr>
              <w:t>导入新课</w:t>
            </w:r>
          </w:p>
        </w:tc>
        <w:tc>
          <w:tcPr>
            <w:tcW w:w="1395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34337F5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Arial" w:hAnsi="Arial" w:eastAsia="宋体" w:cs="Arial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介绍物联网在渔业中的应用</w:t>
            </w:r>
          </w:p>
        </w:tc>
        <w:tc>
          <w:tcPr>
            <w:tcW w:w="3260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DACEBE2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Arial" w:hAnsi="Arial" w:eastAsia="宋体" w:cs="Arial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展示"深蓝1号"等物联网渔业应用案例，引导学生思考物联网如何改变传统渔业</w:t>
            </w:r>
          </w:p>
        </w:tc>
        <w:tc>
          <w:tcPr>
            <w:tcW w:w="184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13FD2B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Arial" w:hAnsi="Arial" w:eastAsia="宋体" w:cs="Arial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观看案例，思考并讨论物联网技术的优势</w:t>
            </w:r>
          </w:p>
        </w:tc>
        <w:tc>
          <w:tcPr>
            <w:tcW w:w="2026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DD659FB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Arial" w:hAnsi="Arial" w:eastAsia="宋体" w:cs="Arial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通过实际应用案例激发学生的学习兴趣</w:t>
            </w:r>
          </w:p>
        </w:tc>
      </w:tr>
      <w:tr w14:paraId="2C45F4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40" w:hRule="atLeast"/>
        </w:trPr>
        <w:tc>
          <w:tcPr>
            <w:tcW w:w="735" w:type="dxa"/>
            <w:vMerge w:val="continue"/>
            <w:vAlign w:val="top"/>
          </w:tcPr>
          <w:p w14:paraId="38DEBAAD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</w:p>
        </w:tc>
        <w:tc>
          <w:tcPr>
            <w:tcW w:w="1395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8F8F52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Arial" w:hAnsi="Arial" w:eastAsia="宋体" w:cs="Arial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提出问题</w:t>
            </w:r>
          </w:p>
        </w:tc>
        <w:tc>
          <w:tcPr>
            <w:tcW w:w="3260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BCB2271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Arial" w:hAnsi="Arial" w:eastAsia="宋体" w:cs="Arial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提出问题："如何实现鱼塘的智能化管理？""物联网鱼塘系统由哪些部分组成？"</w:t>
            </w:r>
          </w:p>
        </w:tc>
        <w:tc>
          <w:tcPr>
            <w:tcW w:w="184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CFB8D5A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Arial" w:hAnsi="Arial" w:eastAsia="宋体" w:cs="Arial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思考问题并尝试回答</w:t>
            </w:r>
          </w:p>
        </w:tc>
        <w:tc>
          <w:tcPr>
            <w:tcW w:w="2026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BEDE8CA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Arial" w:hAnsi="Arial" w:eastAsia="宋体" w:cs="Arial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引导学生主动思考，为后续学习奠定基础</w:t>
            </w:r>
          </w:p>
        </w:tc>
      </w:tr>
      <w:tr w14:paraId="1ECDC0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2" w:hRule="atLeast"/>
        </w:trPr>
        <w:tc>
          <w:tcPr>
            <w:tcW w:w="735" w:type="dxa"/>
            <w:vMerge w:val="restar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2698225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理论讲解</w:t>
            </w:r>
          </w:p>
        </w:tc>
        <w:tc>
          <w:tcPr>
            <w:tcW w:w="1395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A487C1D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Arial" w:hAnsi="Arial" w:eastAsia="宋体" w:cs="Arial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物联网鱼塘系统架构</w:t>
            </w:r>
          </w:p>
        </w:tc>
        <w:tc>
          <w:tcPr>
            <w:tcW w:w="3260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CC34AB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Arial" w:hAnsi="Arial" w:eastAsia="宋体" w:cs="Arial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讲解系统整体架构，包括树莓派控制器、传感器、执行器和移动应用</w:t>
            </w:r>
          </w:p>
        </w:tc>
        <w:tc>
          <w:tcPr>
            <w:tcW w:w="184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5589CF3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Arial" w:hAnsi="Arial" w:eastAsia="宋体" w:cs="Arial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认真听讲，记录系统架构要点</w:t>
            </w:r>
          </w:p>
        </w:tc>
        <w:tc>
          <w:tcPr>
            <w:tcW w:w="2026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E3456B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Arial" w:hAnsi="Arial" w:eastAsia="宋体" w:cs="Arial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帮助学生理解项目整体设计</w:t>
            </w:r>
          </w:p>
        </w:tc>
      </w:tr>
      <w:tr w14:paraId="5CD818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00" w:hRule="atLeast"/>
        </w:trPr>
        <w:tc>
          <w:tcPr>
            <w:tcW w:w="735" w:type="dxa"/>
            <w:vMerge w:val="continue"/>
            <w:vAlign w:val="center"/>
          </w:tcPr>
          <w:p w14:paraId="2D9033C7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</w:p>
        </w:tc>
        <w:tc>
          <w:tcPr>
            <w:tcW w:w="1395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520FBC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Arial" w:hAnsi="Arial" w:eastAsia="宋体" w:cs="Arial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硬件设备原理</w:t>
            </w:r>
          </w:p>
        </w:tc>
        <w:tc>
          <w:tcPr>
            <w:tcW w:w="3260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F35553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Arial" w:hAnsi="Arial" w:eastAsia="宋体" w:cs="Arial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详细讲解DS18B20传感器、步进电机、供氧泵和水泵的工作原理</w:t>
            </w:r>
          </w:p>
        </w:tc>
        <w:tc>
          <w:tcPr>
            <w:tcW w:w="184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76FBE7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Arial" w:hAnsi="Arial" w:eastAsia="宋体" w:cs="Arial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学习各硬件设备的工作原理和特性</w:t>
            </w:r>
          </w:p>
        </w:tc>
        <w:tc>
          <w:tcPr>
            <w:tcW w:w="2026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BB17B03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Arial" w:hAnsi="Arial" w:eastAsia="宋体" w:cs="Arial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为后续硬件连接和控制打下基础</w:t>
            </w:r>
          </w:p>
        </w:tc>
      </w:tr>
      <w:tr w14:paraId="648DB6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0" w:hRule="atLeast"/>
        </w:trPr>
        <w:tc>
          <w:tcPr>
            <w:tcW w:w="735" w:type="dxa"/>
            <w:vMerge w:val="continue"/>
            <w:vAlign w:val="center"/>
          </w:tcPr>
          <w:p w14:paraId="4F73C939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</w:p>
        </w:tc>
        <w:tc>
          <w:tcPr>
            <w:tcW w:w="1395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2B5D471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Arial" w:hAnsi="Arial" w:eastAsia="宋体" w:cs="Arial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树莓派GPIO控制</w:t>
            </w:r>
          </w:p>
        </w:tc>
        <w:tc>
          <w:tcPr>
            <w:tcW w:w="3260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0DC9162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Arial" w:hAnsi="Arial" w:eastAsia="宋体" w:cs="Arial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介绍树莓派GPIO接口使用方法和注意事项</w:t>
            </w:r>
          </w:p>
        </w:tc>
        <w:tc>
          <w:tcPr>
            <w:tcW w:w="184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6429094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Arial" w:hAnsi="Arial" w:eastAsia="宋体" w:cs="Arial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了解GPIO接口的功能和使用方法</w:t>
            </w:r>
          </w:p>
        </w:tc>
        <w:tc>
          <w:tcPr>
            <w:tcW w:w="2026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0970F7DB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Arial" w:hAnsi="Arial" w:eastAsia="宋体" w:cs="Arial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掌握树莓派控制外围设备的基本方法</w:t>
            </w:r>
          </w:p>
        </w:tc>
      </w:tr>
      <w:tr w14:paraId="0C52D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2" w:hRule="atLeast"/>
        </w:trPr>
        <w:tc>
          <w:tcPr>
            <w:tcW w:w="735" w:type="dxa"/>
            <w:vMerge w:val="continue"/>
            <w:vAlign w:val="center"/>
          </w:tcPr>
          <w:p w14:paraId="00229106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</w:p>
        </w:tc>
        <w:tc>
          <w:tcPr>
            <w:tcW w:w="1395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DDC0BE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Arial" w:hAnsi="Arial" w:eastAsia="宋体" w:cs="Arial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移动应用开发基础</w:t>
            </w:r>
          </w:p>
        </w:tc>
        <w:tc>
          <w:tcPr>
            <w:tcW w:w="3260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97C6282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Arial" w:hAnsi="Arial" w:eastAsia="宋体" w:cs="Arial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讲解App Inventor的基本功能和与树莓派通信的方法</w:t>
            </w:r>
          </w:p>
        </w:tc>
        <w:tc>
          <w:tcPr>
            <w:tcW w:w="184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68B2F6B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Arial" w:hAnsi="Arial" w:eastAsia="宋体" w:cs="Arial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学习移动应用开发的基本概念</w:t>
            </w:r>
          </w:p>
        </w:tc>
        <w:tc>
          <w:tcPr>
            <w:tcW w:w="2026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8AA6CE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Arial" w:hAnsi="Arial" w:eastAsia="宋体" w:cs="Arial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为后续移动应用开发做准备</w:t>
            </w:r>
          </w:p>
        </w:tc>
      </w:tr>
      <w:tr w14:paraId="1B4722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0" w:hRule="atLeast"/>
        </w:trPr>
        <w:tc>
          <w:tcPr>
            <w:tcW w:w="735" w:type="dxa"/>
            <w:vMerge w:val="continue"/>
            <w:vAlign w:val="center"/>
          </w:tcPr>
          <w:p w14:paraId="7211B056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</w:p>
        </w:tc>
        <w:tc>
          <w:tcPr>
            <w:tcW w:w="1395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66351AF5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Arial" w:hAnsi="Arial" w:eastAsia="宋体" w:cs="Arial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互动问答</w:t>
            </w:r>
          </w:p>
        </w:tc>
        <w:tc>
          <w:tcPr>
            <w:tcW w:w="3260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90291E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Arial" w:hAnsi="Arial" w:eastAsia="宋体" w:cs="Arial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针对讲解内容提出问题，鼓励学生提问</w:t>
            </w:r>
          </w:p>
        </w:tc>
        <w:tc>
          <w:tcPr>
            <w:tcW w:w="184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7705B3D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Arial" w:hAnsi="Arial" w:eastAsia="宋体" w:cs="Arial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积极回答教师问题，提出疑问</w:t>
            </w:r>
          </w:p>
        </w:tc>
        <w:tc>
          <w:tcPr>
            <w:tcW w:w="2026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6E30DC3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Arial" w:hAnsi="Arial" w:eastAsia="宋体" w:cs="Arial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加深学生对知识的理解</w:t>
            </w:r>
          </w:p>
        </w:tc>
      </w:tr>
      <w:tr w14:paraId="4B4DFB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17" w:hRule="atLeast"/>
        </w:trPr>
        <w:tc>
          <w:tcPr>
            <w:tcW w:w="735" w:type="dxa"/>
            <w:vMerge w:val="restar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20C595A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实践</w:t>
            </w: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应用</w:t>
            </w:r>
          </w:p>
        </w:tc>
        <w:tc>
          <w:tcPr>
            <w:tcW w:w="1395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012C6A04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Arial" w:hAnsi="Arial" w:eastAsia="宋体" w:cs="Arial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硬件连接与配置</w:t>
            </w:r>
          </w:p>
        </w:tc>
        <w:tc>
          <w:tcPr>
            <w:tcW w:w="3260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68F0E4BA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Arial" w:hAnsi="Arial" w:eastAsia="宋体" w:cs="Arial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演示树莓派与各硬件设备的连接方法，讲解注意事项</w:t>
            </w:r>
          </w:p>
        </w:tc>
        <w:tc>
          <w:tcPr>
            <w:tcW w:w="184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99630AA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Arial" w:hAnsi="Arial" w:eastAsia="宋体" w:cs="Arial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完成树莓派与传感器、执行器的连接</w:t>
            </w:r>
          </w:p>
        </w:tc>
        <w:tc>
          <w:tcPr>
            <w:tcW w:w="2026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5F19125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Arial" w:hAnsi="Arial" w:eastAsia="宋体" w:cs="Arial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掌握硬件连接的实际操作技能</w:t>
            </w:r>
          </w:p>
        </w:tc>
      </w:tr>
      <w:tr w14:paraId="5FECEE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38" w:hRule="atLeast"/>
        </w:trPr>
        <w:tc>
          <w:tcPr>
            <w:tcW w:w="735" w:type="dxa"/>
            <w:vMerge w:val="continue"/>
            <w:tcBorders/>
            <w:vAlign w:val="center"/>
          </w:tcPr>
          <w:p w14:paraId="04F8F8A0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</w:p>
        </w:tc>
        <w:tc>
          <w:tcPr>
            <w:tcW w:w="1395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A8AB37A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Arial" w:hAnsi="Arial" w:eastAsia="宋体" w:cs="Arial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Python控制程序编写</w:t>
            </w:r>
          </w:p>
        </w:tc>
        <w:tc>
          <w:tcPr>
            <w:tcW w:w="3260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25E2524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Arial" w:hAnsi="Arial" w:eastAsia="宋体" w:cs="Arial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指导学生编写控制步进电机、水泵和供氧泵的Python程序</w:t>
            </w:r>
          </w:p>
        </w:tc>
        <w:tc>
          <w:tcPr>
            <w:tcW w:w="184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01917D4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Arial" w:hAnsi="Arial" w:eastAsia="宋体" w:cs="Arial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编写并测试硬件控制程序</w:t>
            </w:r>
          </w:p>
        </w:tc>
        <w:tc>
          <w:tcPr>
            <w:tcW w:w="2026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80007AB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Arial" w:hAnsi="Arial" w:eastAsia="宋体" w:cs="Arial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培养硬件控制编程能力</w:t>
            </w:r>
          </w:p>
        </w:tc>
      </w:tr>
      <w:tr w14:paraId="02DAB3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0" w:hRule="atLeast"/>
        </w:trPr>
        <w:tc>
          <w:tcPr>
            <w:tcW w:w="735" w:type="dxa"/>
            <w:vMerge w:val="continue"/>
            <w:tcBorders/>
            <w:vAlign w:val="center"/>
          </w:tcPr>
          <w:p w14:paraId="34AAB0E9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</w:p>
        </w:tc>
        <w:tc>
          <w:tcPr>
            <w:tcW w:w="1395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F8E40D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Arial" w:hAnsi="Arial" w:eastAsia="宋体" w:cs="Arial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温度数据采集与处理</w:t>
            </w:r>
          </w:p>
        </w:tc>
        <w:tc>
          <w:tcPr>
            <w:tcW w:w="3260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715B9E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Arial" w:hAnsi="Arial" w:eastAsia="宋体" w:cs="Arial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讲解DS18B20传感器的数据采集和处理方法</w:t>
            </w:r>
          </w:p>
        </w:tc>
        <w:tc>
          <w:tcPr>
            <w:tcW w:w="184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557FF6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Arial" w:hAnsi="Arial" w:eastAsia="宋体" w:cs="Arial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实现温度数据的采集和显示功能</w:t>
            </w:r>
          </w:p>
        </w:tc>
        <w:tc>
          <w:tcPr>
            <w:tcW w:w="2026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8E9D2C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Arial" w:hAnsi="Arial" w:eastAsia="宋体" w:cs="Arial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掌握传感器数据采集技术</w:t>
            </w:r>
          </w:p>
        </w:tc>
      </w:tr>
      <w:tr w14:paraId="5372E1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0" w:hRule="atLeast"/>
        </w:trPr>
        <w:tc>
          <w:tcPr>
            <w:tcW w:w="735" w:type="dxa"/>
            <w:vMerge w:val="continue"/>
            <w:tcBorders/>
            <w:vAlign w:val="center"/>
          </w:tcPr>
          <w:p w14:paraId="31968CCE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</w:p>
        </w:tc>
        <w:tc>
          <w:tcPr>
            <w:tcW w:w="1395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981E814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移动应用开发</w:t>
            </w:r>
          </w:p>
        </w:tc>
        <w:tc>
          <w:tcPr>
            <w:tcW w:w="3260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C10ACD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指导学生使用App Inventor开发监控和控制鱼塘的移动应用</w:t>
            </w:r>
          </w:p>
        </w:tc>
        <w:tc>
          <w:tcPr>
            <w:tcW w:w="184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8977DD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设计并实现移动应用界面和功能</w:t>
            </w:r>
          </w:p>
        </w:tc>
        <w:tc>
          <w:tcPr>
            <w:tcW w:w="2026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AEC87E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培养移动应用开发能力</w:t>
            </w:r>
          </w:p>
        </w:tc>
      </w:tr>
      <w:tr w14:paraId="53AADC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1" w:hRule="atLeast"/>
        </w:trPr>
        <w:tc>
          <w:tcPr>
            <w:tcW w:w="735" w:type="dxa"/>
            <w:vMerge w:val="restart"/>
            <w:vAlign w:val="center"/>
          </w:tcPr>
          <w:p w14:paraId="783EB2B0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项目</w:t>
            </w:r>
          </w:p>
          <w:p w14:paraId="01B61186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实战</w:t>
            </w:r>
          </w:p>
        </w:tc>
        <w:tc>
          <w:tcPr>
            <w:tcW w:w="1395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683C2F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Arial" w:hAnsi="Arial" w:eastAsia="宋体" w:cs="Arial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物联网鱼塘系统集成</w:t>
            </w:r>
          </w:p>
        </w:tc>
        <w:tc>
          <w:tcPr>
            <w:tcW w:w="3260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1CB9E7E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Arial" w:hAnsi="Arial" w:eastAsia="宋体" w:cs="Arial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指导学生将各模块集成完整系统，调试优化</w:t>
            </w:r>
          </w:p>
        </w:tc>
        <w:tc>
          <w:tcPr>
            <w:tcW w:w="184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700002D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Arial" w:hAnsi="Arial" w:eastAsia="宋体" w:cs="Arial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完成系统集成和功能测试</w:t>
            </w:r>
          </w:p>
        </w:tc>
        <w:tc>
          <w:tcPr>
            <w:tcW w:w="2026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9959C63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Arial" w:hAnsi="Arial" w:eastAsia="宋体" w:cs="Arial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培养系统集成和问题解决能力</w:t>
            </w:r>
          </w:p>
        </w:tc>
      </w:tr>
      <w:tr w14:paraId="67DB37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1" w:hRule="atLeast"/>
        </w:trPr>
        <w:tc>
          <w:tcPr>
            <w:tcW w:w="735" w:type="dxa"/>
            <w:vMerge w:val="continue"/>
            <w:vAlign w:val="center"/>
          </w:tcPr>
          <w:p w14:paraId="047C4DD1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</w:p>
        </w:tc>
        <w:tc>
          <w:tcPr>
            <w:tcW w:w="1395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6E4D181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Arial" w:hAnsi="Arial" w:eastAsia="宋体" w:cs="Arial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成果展示与评价</w:t>
            </w:r>
          </w:p>
        </w:tc>
        <w:tc>
          <w:tcPr>
            <w:tcW w:w="3260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035B7234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Arial" w:hAnsi="Arial" w:eastAsia="宋体" w:cs="Arial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组织各小组展示项目成果，进行互评和自评</w:t>
            </w:r>
          </w:p>
        </w:tc>
        <w:tc>
          <w:tcPr>
            <w:tcW w:w="184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F1A28FE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Arial" w:hAnsi="Arial" w:eastAsia="宋体" w:cs="Arial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展示项目成果，听取其他小组意见</w:t>
            </w:r>
          </w:p>
        </w:tc>
        <w:tc>
          <w:tcPr>
            <w:tcW w:w="2026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3DFE854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Arial" w:hAnsi="Arial" w:eastAsia="宋体" w:cs="Arial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通过评价促进反思和提升</w:t>
            </w:r>
          </w:p>
        </w:tc>
      </w:tr>
      <w:tr w14:paraId="6DC35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7" w:hRule="atLeast"/>
        </w:trPr>
        <w:tc>
          <w:tcPr>
            <w:tcW w:w="735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30BAC6E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课堂总结</w:t>
            </w:r>
          </w:p>
        </w:tc>
        <w:tc>
          <w:tcPr>
            <w:tcW w:w="1395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AF0D87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Arial" w:hAnsi="Arial" w:eastAsia="宋体" w:cs="Arial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总结物联网鱼塘关键技术</w:t>
            </w:r>
          </w:p>
        </w:tc>
        <w:tc>
          <w:tcPr>
            <w:tcW w:w="3260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D5E006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Arial" w:hAnsi="Arial" w:eastAsia="宋体" w:cs="Arial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引导学生回顾项目关键技术点和学习收获</w:t>
            </w:r>
          </w:p>
        </w:tc>
        <w:tc>
          <w:tcPr>
            <w:tcW w:w="184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0721F044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Arial" w:hAnsi="Arial" w:eastAsia="宋体" w:cs="Arial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回顾项目关键技术和学习心得</w:t>
            </w:r>
          </w:p>
        </w:tc>
        <w:tc>
          <w:tcPr>
            <w:tcW w:w="2026" w:type="dxa"/>
            <w:vAlign w:val="top"/>
          </w:tcPr>
          <w:p w14:paraId="3B8A848A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巩固学习成果，梳理知识体系</w:t>
            </w:r>
          </w:p>
        </w:tc>
      </w:tr>
      <w:tr w14:paraId="0A7131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621" w:hRule="atLeast"/>
        </w:trPr>
        <w:tc>
          <w:tcPr>
            <w:tcW w:w="735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965B9B3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课外作业</w:t>
            </w:r>
          </w:p>
        </w:tc>
        <w:tc>
          <w:tcPr>
            <w:tcW w:w="1395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1EDCB0E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1</w:t>
            </w: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.</w:t>
            </w: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完成练习题</w:t>
            </w:r>
          </w:p>
          <w:p w14:paraId="4B8FB612">
            <w:pPr>
              <w:widowControl/>
              <w:spacing w:before="150"/>
              <w:jc w:val="left"/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2. 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完善物联网鱼塘系统功能</w:t>
            </w:r>
          </w:p>
        </w:tc>
        <w:tc>
          <w:tcPr>
            <w:tcW w:w="3260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A21F176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布置作业</w:t>
            </w:r>
          </w:p>
        </w:tc>
        <w:tc>
          <w:tcPr>
            <w:tcW w:w="184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DCBB6B5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完成作业</w:t>
            </w:r>
          </w:p>
        </w:tc>
        <w:tc>
          <w:tcPr>
            <w:tcW w:w="2026" w:type="dxa"/>
            <w:vAlign w:val="center"/>
          </w:tcPr>
          <w:p w14:paraId="175F754F">
            <w:pPr>
              <w:widowControl/>
              <w:spacing w:before="150"/>
              <w:jc w:val="left"/>
              <w:rPr>
                <w:rFonts w:ascii="Times New Roman" w:hAnsi="Times New Roman" w:eastAsia="Times New Roman" w:cs="Times New Roman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巩固课堂所学知识，拓展学生的思维。</w:t>
            </w:r>
          </w:p>
        </w:tc>
      </w:tr>
      <w:tr w14:paraId="2D57EB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63" w:hRule="atLeast"/>
        </w:trPr>
        <w:tc>
          <w:tcPr>
            <w:tcW w:w="735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66509B9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课后记</w:t>
            </w:r>
          </w:p>
        </w:tc>
        <w:tc>
          <w:tcPr>
            <w:tcW w:w="8524" w:type="dxa"/>
            <w:gridSpan w:val="5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26B8BD1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</w:p>
        </w:tc>
      </w:tr>
    </w:tbl>
    <w:p w14:paraId="618AAC81">
      <w:pPr>
        <w:widowControl/>
        <w:spacing w:before="100" w:beforeAutospacing="1" w:after="100" w:afterAutospacing="1"/>
        <w:jc w:val="left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0D88"/>
    <w:rsid w:val="00150D88"/>
    <w:rsid w:val="00157F9B"/>
    <w:rsid w:val="00385638"/>
    <w:rsid w:val="006175EE"/>
    <w:rsid w:val="00B277D4"/>
    <w:rsid w:val="00FC3068"/>
    <w:rsid w:val="0F5B4ACC"/>
    <w:rsid w:val="36AB7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link w:val="11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paragraph" w:styleId="3">
    <w:name w:val="heading 2"/>
    <w:basedOn w:val="1"/>
    <w:link w:val="12"/>
    <w:qFormat/>
    <w:uiPriority w:val="9"/>
    <w:pPr>
      <w:widowControl/>
      <w:spacing w:before="100" w:beforeAutospacing="1" w:after="100" w:afterAutospacing="1"/>
      <w:jc w:val="left"/>
      <w:outlineLvl w:val="1"/>
    </w:pPr>
    <w:rPr>
      <w:rFonts w:ascii="宋体" w:hAnsi="宋体" w:eastAsia="宋体" w:cs="宋体"/>
      <w:b/>
      <w:bCs/>
      <w:kern w:val="0"/>
      <w:sz w:val="36"/>
      <w:szCs w:val="36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9">
    <w:name w:val="页眉 字符"/>
    <w:basedOn w:val="8"/>
    <w:link w:val="5"/>
    <w:uiPriority w:val="99"/>
    <w:rPr>
      <w:sz w:val="18"/>
      <w:szCs w:val="18"/>
    </w:rPr>
  </w:style>
  <w:style w:type="character" w:customStyle="1" w:styleId="10">
    <w:name w:val="页脚 字符"/>
    <w:basedOn w:val="8"/>
    <w:link w:val="4"/>
    <w:uiPriority w:val="99"/>
    <w:rPr>
      <w:sz w:val="18"/>
      <w:szCs w:val="18"/>
    </w:rPr>
  </w:style>
  <w:style w:type="character" w:customStyle="1" w:styleId="11">
    <w:name w:val="标题 1 字符"/>
    <w:basedOn w:val="8"/>
    <w:link w:val="2"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2">
    <w:name w:val="标题 2 字符"/>
    <w:basedOn w:val="8"/>
    <w:link w:val="3"/>
    <w:uiPriority w:val="9"/>
    <w:rPr>
      <w:rFonts w:ascii="宋体" w:hAnsi="宋体" w:eastAsia="宋体" w:cs="宋体"/>
      <w:b/>
      <w:bCs/>
      <w:kern w:val="0"/>
      <w:sz w:val="36"/>
      <w:szCs w:val="36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1521</Words>
  <Characters>1568</Characters>
  <Lines>12</Lines>
  <Paragraphs>3</Paragraphs>
  <TotalTime>0</TotalTime>
  <ScaleCrop>false</ScaleCrop>
  <LinksUpToDate>false</LinksUpToDate>
  <CharactersWithSpaces>1575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2025-06-12T00:47:00Z</dcterms:created>
  <dc:creator>admin</dc:creator>
  <cp:lastModifiedBy>柳樊</cp:lastModifiedBy>
  <dcterms:modified xsi:type="dcterms:W3CDTF">2025-06-25T07:02:44Z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EE2404AD68B94BACB2AB52E857B36C5F_13</vt:lpwstr>
  </property>
</Properties>
</file>